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8F" w:rsidRPr="00C32628" w:rsidRDefault="00C32628" w:rsidP="00AC388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C32628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 xml:space="preserve"> </w:t>
      </w:r>
      <w:r w:rsidR="00AC388F" w:rsidRPr="00C32628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AC388F" w:rsidRDefault="00AC388F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P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AC388F" w:rsidRPr="00C32628" w:rsidRDefault="00C32628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75D0B">
        <w:rPr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134.4pt;mso-position-vertical:absolute" o:ole="" fillcolor="window">
            <v:imagedata r:id="rId7" o:title="" cropright="3016f"/>
          </v:shape>
          <o:OLEObject Type="Embed" ProgID="PBrush" ShapeID="_x0000_i1025" DrawAspect="Content" ObjectID="_1530950902" r:id="rId8"/>
        </w:object>
      </w:r>
      <w:r w:rsidR="00AC388F" w:rsidRPr="00C32628">
        <w:rPr>
          <w:rFonts w:ascii="Arial" w:hAnsi="Arial" w:cs="Arial"/>
          <w:b/>
          <w:color w:val="000000"/>
          <w:sz w:val="28"/>
          <w:szCs w:val="28"/>
        </w:rPr>
        <w:br/>
      </w: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Прилавок-витрина холодильный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ПВВ(Н) 70М-С-НШ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модели «ПАТША»</w:t>
      </w: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AC388F" w:rsidRPr="00C32628" w:rsidRDefault="00AC388F" w:rsidP="00AC388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C32628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AC388F" w:rsidRPr="00C32628" w:rsidRDefault="00AC388F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и</w:t>
      </w:r>
    </w:p>
    <w:p w:rsidR="00C32628" w:rsidRDefault="00AC388F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руководство по эксплуатации</w:t>
      </w: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9E0D59" w:rsidP="00C32628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 w:rsidRPr="009E0D5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28">
        <w:rPr>
          <w:rFonts w:ascii="Arial" w:hAnsi="Arial" w:cs="Arial"/>
          <w:sz w:val="28"/>
          <w:szCs w:val="28"/>
        </w:rPr>
        <w:br w:type="page"/>
      </w:r>
    </w:p>
    <w:p w:rsidR="00AC388F" w:rsidRPr="00C32628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НАЗНАЧЕНИЕ</w:t>
      </w:r>
    </w:p>
    <w:p w:rsidR="00AC388F" w:rsidRPr="00C32628" w:rsidRDefault="00AC388F" w:rsidP="003248B3">
      <w:pPr>
        <w:tabs>
          <w:tab w:val="num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холодильный высокотемпературный с нейтральным шк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фом типа ПВВ(Н) 70М-С-НШ модели «ПАТША» (далее прилавок) предназначен для кратковременного хранения, демонстрации и  раздачи холодных закусок и третьих блюд.</w:t>
      </w: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Эксплуатация прилавка допускается при температуре окружающего воздуха от 12 до 32 </w:t>
      </w:r>
      <w:r w:rsidRPr="00C32628">
        <w:rPr>
          <w:rFonts w:ascii="Arial" w:hAnsi="Arial" w:cs="Arial"/>
          <w:sz w:val="28"/>
          <w:szCs w:val="28"/>
        </w:rPr>
        <w:sym w:font="Times New Roman" w:char="00B0"/>
      </w:r>
      <w:r w:rsidRPr="00C32628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9E0D59" w:rsidRPr="00185476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  <w:lang w:val="en-US"/>
        </w:rPr>
        <w:t>C</w:t>
      </w:r>
      <w:r w:rsidRPr="00185476">
        <w:rPr>
          <w:rFonts w:ascii="Arial" w:hAnsi="Arial" w:cs="Arial"/>
          <w:sz w:val="28"/>
          <w:szCs w:val="28"/>
        </w:rPr>
        <w:t xml:space="preserve">ертификат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MX</w:t>
      </w:r>
      <w:r w:rsidRPr="00780437">
        <w:rPr>
          <w:rFonts w:ascii="Arial" w:hAnsi="Arial" w:cs="Arial"/>
          <w:sz w:val="28"/>
          <w:szCs w:val="28"/>
        </w:rPr>
        <w:t>11</w:t>
      </w:r>
      <w:r>
        <w:rPr>
          <w:rFonts w:ascii="Arial" w:hAnsi="Arial" w:cs="Arial"/>
          <w:sz w:val="28"/>
          <w:szCs w:val="28"/>
        </w:rPr>
        <w:t>.В.000</w:t>
      </w:r>
      <w:r w:rsidRPr="001F3CD9">
        <w:rPr>
          <w:rFonts w:ascii="Arial" w:hAnsi="Arial" w:cs="Arial"/>
          <w:sz w:val="28"/>
          <w:szCs w:val="28"/>
        </w:rPr>
        <w:t>09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Pr="00095250">
        <w:rPr>
          <w:rFonts w:ascii="Arial" w:hAnsi="Arial" w:cs="Arial"/>
          <w:sz w:val="28"/>
          <w:szCs w:val="28"/>
        </w:rPr>
        <w:t xml:space="preserve">12.12.2013 </w:t>
      </w:r>
      <w:r w:rsidRPr="00185476">
        <w:rPr>
          <w:rFonts w:ascii="Arial" w:hAnsi="Arial" w:cs="Arial"/>
          <w:sz w:val="28"/>
          <w:szCs w:val="28"/>
        </w:rPr>
        <w:t>по</w:t>
      </w:r>
      <w:r w:rsidRPr="001F3C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 w:rsidRPr="001F3CD9">
        <w:rPr>
          <w:rFonts w:ascii="Arial" w:hAnsi="Arial" w:cs="Arial"/>
          <w:sz w:val="28"/>
          <w:szCs w:val="28"/>
        </w:rPr>
        <w:t>1</w:t>
      </w:r>
      <w:r w:rsidRPr="007751FB">
        <w:rPr>
          <w:rFonts w:ascii="Arial" w:hAnsi="Arial" w:cs="Arial"/>
          <w:sz w:val="28"/>
          <w:szCs w:val="28"/>
        </w:rPr>
        <w:t>.</w:t>
      </w:r>
      <w:r w:rsidRPr="00780437"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9E0D59" w:rsidRPr="00185476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9A1E21" w:rsidRPr="00E668FE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>. Срок действия с</w:t>
      </w:r>
      <w:r>
        <w:rPr>
          <w:rFonts w:ascii="Arial" w:hAnsi="Arial" w:cs="Arial"/>
          <w:sz w:val="28"/>
          <w:szCs w:val="28"/>
        </w:rPr>
        <w:t xml:space="preserve">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C32628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9A1E21" w:rsidRPr="00933CC4">
        <w:rPr>
          <w:rFonts w:ascii="Arial" w:hAnsi="Arial" w:cs="Arial"/>
          <w:sz w:val="28"/>
          <w:szCs w:val="28"/>
        </w:rPr>
        <w:t xml:space="preserve">73 100 </w:t>
      </w:r>
      <w:r w:rsidR="009A1E21" w:rsidRPr="005F67F2">
        <w:rPr>
          <w:rFonts w:ascii="Arial" w:hAnsi="Arial" w:cs="Arial"/>
          <w:sz w:val="28"/>
          <w:szCs w:val="28"/>
        </w:rPr>
        <w:t>3466</w:t>
      </w:r>
      <w:r w:rsidR="003248B3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C32628" w:rsidRDefault="00C32628" w:rsidP="003248B3">
      <w:pPr>
        <w:tabs>
          <w:tab w:val="num" w:pos="851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C388F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ТЕХНИЧЕСКИЕ ХАРАКТЕРИСТИКИ</w:t>
      </w:r>
    </w:p>
    <w:p w:rsidR="00C32628" w:rsidRPr="00C32628" w:rsidRDefault="00C32628" w:rsidP="003248B3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AC388F" w:rsidRPr="00C32628" w:rsidRDefault="00AC388F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1</w:t>
      </w:r>
    </w:p>
    <w:tbl>
      <w:tblPr>
        <w:tblW w:w="1066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83"/>
        <w:gridCol w:w="2693"/>
        <w:gridCol w:w="2693"/>
      </w:tblGrid>
      <w:tr w:rsidR="00AC388F" w:rsidRPr="00C32628" w:rsidTr="003248B3">
        <w:trPr>
          <w:cantSplit/>
          <w:trHeight w:val="98"/>
          <w:jc w:val="center"/>
        </w:trPr>
        <w:tc>
          <w:tcPr>
            <w:tcW w:w="5283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C3262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538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C32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Значения параметров</w:t>
            </w:r>
          </w:p>
        </w:tc>
      </w:tr>
      <w:tr w:rsidR="00AC388F" w:rsidRPr="00C32628" w:rsidTr="003248B3">
        <w:trPr>
          <w:cantSplit/>
          <w:trHeight w:val="97"/>
          <w:jc w:val="center"/>
        </w:trPr>
        <w:tc>
          <w:tcPr>
            <w:tcW w:w="5283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ПВВ(Н) 70М-С</w:t>
            </w:r>
          </w:p>
        </w:tc>
      </w:tr>
      <w:tr w:rsidR="00AC388F" w:rsidRPr="00C32628" w:rsidTr="003248B3">
        <w:trPr>
          <w:cantSplit/>
          <w:trHeight w:val="276"/>
          <w:jc w:val="center"/>
        </w:trPr>
        <w:tc>
          <w:tcPr>
            <w:tcW w:w="5283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E311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-01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-НШ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НШ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Полезная объем м</w:t>
            </w:r>
            <w:r w:rsidRPr="00C32628">
              <w:rPr>
                <w:rFonts w:ascii="Arial" w:hAnsi="Arial" w:cs="Arial"/>
                <w:sz w:val="24"/>
                <w:szCs w:val="24"/>
                <w:vertAlign w:val="superscript"/>
              </w:rPr>
              <w:t>³</w:t>
            </w:r>
          </w:p>
          <w:p w:rsidR="003248B3" w:rsidRPr="003248B3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3248B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витрины;</w:t>
            </w:r>
          </w:p>
          <w:p w:rsidR="003248B3" w:rsidRPr="003248B3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 w:rsidRPr="003248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суммарный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083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0,7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0,117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0,817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полок витрины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 или столешницы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1,55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0,49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2,07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0,69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Температура воздуха полезного объе</w:t>
            </w:r>
            <w:r>
              <w:rPr>
                <w:rFonts w:ascii="Arial" w:hAnsi="Arial" w:cs="Arial"/>
                <w:sz w:val="24"/>
                <w:szCs w:val="24"/>
              </w:rPr>
              <w:t xml:space="preserve">ма, </w:t>
            </w:r>
            <w:r w:rsidRPr="00C32628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C32628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4977BA" w:rsidRDefault="003248B3" w:rsidP="004977BA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 до 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Номинальная холодопроизводительность холодильного агрегата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 кВт/ч, не более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амперах, (Вт), всех энергопотребителей, не более: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холодильного агрегата;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электродвигателя испарителя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ТЭНа оттайки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лампы освещения;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суммарный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3,06 (479)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(15+12=27)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C32628">
              <w:rPr>
                <w:rFonts w:ascii="Arial" w:hAnsi="Arial" w:cs="Arial"/>
                <w:sz w:val="24"/>
                <w:szCs w:val="24"/>
              </w:rPr>
              <w:t>,46 (538)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3,45 (558)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0,22 (15х2=30)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3,87 (620)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0409A2" w:rsidP="000409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</w:t>
            </w:r>
            <w:r w:rsidR="003248B3" w:rsidRPr="00C32628">
              <w:rPr>
                <w:rFonts w:ascii="Arial" w:hAnsi="Arial" w:cs="Arial"/>
                <w:sz w:val="24"/>
                <w:szCs w:val="24"/>
              </w:rPr>
              <w:t>ладагент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0409A2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>404А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 xml:space="preserve"> (R</w:t>
            </w:r>
            <w:r w:rsidRPr="000A2F51">
              <w:rPr>
                <w:rFonts w:ascii="Arial" w:hAnsi="Arial" w:cs="Arial"/>
                <w:sz w:val="24"/>
                <w:szCs w:val="24"/>
              </w:rPr>
              <w:t xml:space="preserve">125-44%, 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 xml:space="preserve">134а-4%, 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>143а-52%)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Общая масса хладагента, </w:t>
            </w:r>
            <w:r>
              <w:rPr>
                <w:rFonts w:ascii="Arial" w:hAnsi="Arial" w:cs="Arial"/>
                <w:sz w:val="24"/>
                <w:szCs w:val="24"/>
              </w:rPr>
              <w:t xml:space="preserve">±0,02 </w:t>
            </w:r>
            <w:r w:rsidRPr="00C32628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248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248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высота до стола;</w:t>
            </w:r>
          </w:p>
          <w:p w:rsidR="003248B3" w:rsidRPr="00C32628" w:rsidRDefault="003248B3" w:rsidP="00E3113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0409A2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Масса,</w:t>
            </w:r>
            <w:r w:rsidR="000409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кг, не более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</w:tr>
    </w:tbl>
    <w:p w:rsidR="00AC388F" w:rsidRPr="00C32628" w:rsidRDefault="00AC388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br w:type="page"/>
      </w:r>
    </w:p>
    <w:p w:rsidR="00AC388F" w:rsidRPr="00C32628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ind w:left="0" w:firstLine="567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КОМПЛЕКТ ПОСТАВКИ</w:t>
      </w:r>
    </w:p>
    <w:p w:rsidR="00AC388F" w:rsidRPr="00C32628" w:rsidRDefault="00AC388F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  <w:lang w:val="en-US"/>
        </w:rPr>
      </w:pPr>
    </w:p>
    <w:p w:rsidR="00AC388F" w:rsidRPr="00C32628" w:rsidRDefault="00AC388F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3"/>
        <w:gridCol w:w="2480"/>
        <w:gridCol w:w="2480"/>
      </w:tblGrid>
      <w:tr w:rsidR="00AC388F" w:rsidRPr="00C32628" w:rsidTr="003248B3">
        <w:trPr>
          <w:trHeight w:val="210"/>
          <w:jc w:val="center"/>
        </w:trPr>
        <w:tc>
          <w:tcPr>
            <w:tcW w:w="5813" w:type="dxa"/>
            <w:vMerge w:val="restart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Наименование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Количество комплектующих, шт.</w:t>
            </w:r>
          </w:p>
        </w:tc>
      </w:tr>
      <w:tr w:rsidR="00AC388F" w:rsidRPr="00C32628" w:rsidTr="003248B3">
        <w:trPr>
          <w:trHeight w:val="210"/>
          <w:jc w:val="center"/>
        </w:trPr>
        <w:tc>
          <w:tcPr>
            <w:tcW w:w="5813" w:type="dxa"/>
            <w:vMerge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960" w:type="dxa"/>
            <w:gridSpan w:val="2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ПВВ(Н)70М-С</w:t>
            </w:r>
          </w:p>
        </w:tc>
      </w:tr>
      <w:tr w:rsidR="00AC388F" w:rsidRPr="00C32628" w:rsidTr="003248B3">
        <w:trPr>
          <w:trHeight w:val="189"/>
          <w:jc w:val="center"/>
        </w:trPr>
        <w:tc>
          <w:tcPr>
            <w:tcW w:w="5813" w:type="dxa"/>
            <w:vMerge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 xml:space="preserve">-01-НШ 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-НШ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 xml:space="preserve">1. Прилавок 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2. Кронштейн для направляющих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3. Направляющие для подносов</w:t>
            </w:r>
          </w:p>
        </w:tc>
        <w:tc>
          <w:tcPr>
            <w:tcW w:w="4960" w:type="dxa"/>
            <w:gridSpan w:val="2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4.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Полки (стекло или решетка)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6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5. Поддон для сбора воды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6. Гастроемкость</w:t>
            </w:r>
            <w:r w:rsidRPr="003248B3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G</w:t>
            </w:r>
            <w:r w:rsidRPr="003248B3">
              <w:rPr>
                <w:rFonts w:ascii="Arial" w:hAnsi="Arial" w:cs="Arial"/>
                <w:sz w:val="24"/>
                <w:szCs w:val="28"/>
                <w:lang w:val="en-US"/>
              </w:rPr>
              <w:t>N</w:t>
            </w:r>
            <w:r w:rsidRPr="003248B3">
              <w:rPr>
                <w:rFonts w:ascii="Arial" w:hAnsi="Arial" w:cs="Arial"/>
                <w:sz w:val="24"/>
                <w:szCs w:val="28"/>
              </w:rPr>
              <w:t xml:space="preserve"> 1/1-150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4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7. Паспорт на холодильный агрегат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8. Паспорт и руководство по эксплуатации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9. Пакет из полиэтиленовой пленки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10. Проставка ЭМК 70М-035</w:t>
            </w:r>
          </w:p>
        </w:tc>
        <w:tc>
          <w:tcPr>
            <w:tcW w:w="2480" w:type="dxa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2480" w:type="dxa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11. Болт М6х20 ГОСТ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7798-70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12. Гайка М6 ГОСТ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5915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>-70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13. Упаковка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</w:tbl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AC388F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</w:t>
      </w:r>
      <w:r>
        <w:rPr>
          <w:rFonts w:ascii="Arial" w:hAnsi="Arial" w:cs="Arial"/>
          <w:b/>
          <w:sz w:val="28"/>
          <w:szCs w:val="28"/>
        </w:rPr>
        <w:tab/>
        <w:t xml:space="preserve">УСТРОЙСТВО И </w:t>
      </w:r>
      <w:r w:rsidR="00AC388F" w:rsidRPr="00C32628">
        <w:rPr>
          <w:rFonts w:ascii="Arial" w:hAnsi="Arial" w:cs="Arial"/>
          <w:b/>
          <w:sz w:val="28"/>
          <w:szCs w:val="28"/>
        </w:rPr>
        <w:t>ПРИНЦИП РАБОТЫ</w:t>
      </w:r>
    </w:p>
    <w:p w:rsidR="003248B3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</w:t>
      </w:r>
      <w:r w:rsidR="006A2217">
        <w:rPr>
          <w:rFonts w:ascii="Arial" w:hAnsi="Arial" w:cs="Arial"/>
          <w:sz w:val="28"/>
          <w:szCs w:val="28"/>
        </w:rPr>
        <w:t>-витрина</w:t>
      </w:r>
      <w:r w:rsidRPr="00C32628">
        <w:rPr>
          <w:rFonts w:ascii="Arial" w:hAnsi="Arial" w:cs="Arial"/>
          <w:sz w:val="28"/>
          <w:szCs w:val="28"/>
        </w:rPr>
        <w:t xml:space="preserve"> холодильный </w:t>
      </w:r>
      <w:r w:rsidR="006A2217">
        <w:rPr>
          <w:rFonts w:ascii="Arial" w:hAnsi="Arial" w:cs="Arial"/>
          <w:sz w:val="28"/>
          <w:szCs w:val="28"/>
        </w:rPr>
        <w:t xml:space="preserve">высокотемпературный </w:t>
      </w:r>
      <w:r w:rsidRPr="00C32628">
        <w:rPr>
          <w:rFonts w:ascii="Arial" w:hAnsi="Arial" w:cs="Arial"/>
          <w:sz w:val="28"/>
          <w:szCs w:val="28"/>
        </w:rPr>
        <w:t>стационарный сост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ит из основания, к которому крепятся облицовки. На облицовки устанавливается столешница: из нержавеющей стали в форме ванны глубиной </w:t>
      </w:r>
      <w:smartTag w:uri="urn:schemas-microsoft-com:office:smarttags" w:element="metricconverter">
        <w:smartTagPr>
          <w:attr w:name="ProductID" w:val="170 мм"/>
        </w:smartTagPr>
        <w:r w:rsidRPr="00C32628">
          <w:rPr>
            <w:rFonts w:ascii="Arial" w:hAnsi="Arial" w:cs="Arial"/>
            <w:sz w:val="28"/>
            <w:szCs w:val="28"/>
          </w:rPr>
          <w:t>170 мм</w:t>
        </w:r>
      </w:smartTag>
      <w:r w:rsidRPr="00C32628">
        <w:rPr>
          <w:rFonts w:ascii="Arial" w:hAnsi="Arial" w:cs="Arial"/>
          <w:sz w:val="28"/>
          <w:szCs w:val="28"/>
        </w:rPr>
        <w:t>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Сверху над столешницей прилавка расположена охлаждаемая витрина с тремя рядами стеклянных полок или решеток, для раздачи пищи. Поднимающи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расположены 2 лампы для подсветки. Под основанием устанавливается поддон для сбора воды после оттайки испарителей (верхнего и на ванне).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 снабжен направ</w:t>
      </w:r>
      <w:r w:rsidR="003248B3">
        <w:rPr>
          <w:rFonts w:ascii="Arial" w:hAnsi="Arial" w:cs="Arial"/>
          <w:sz w:val="28"/>
          <w:szCs w:val="28"/>
        </w:rPr>
        <w:t>ляющими для установки подносов.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Внутри корпуса расположен нейтральный шкаф (без дверок).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Pr="00C32628">
        <w:rPr>
          <w:rFonts w:ascii="Arial" w:hAnsi="Arial" w:cs="Arial"/>
          <w:sz w:val="28"/>
          <w:szCs w:val="28"/>
        </w:rPr>
        <w:t>б</w:t>
      </w:r>
      <w:r w:rsidRPr="00C32628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Клеммный блок д</w:t>
      </w:r>
      <w:r w:rsidR="003248B3">
        <w:rPr>
          <w:rFonts w:ascii="Arial" w:hAnsi="Arial" w:cs="Arial"/>
          <w:sz w:val="28"/>
          <w:szCs w:val="28"/>
        </w:rPr>
        <w:t xml:space="preserve">ля подключения прилавка к сети </w:t>
      </w:r>
      <w:r w:rsidRPr="00C32628">
        <w:rPr>
          <w:rFonts w:ascii="Arial" w:hAnsi="Arial" w:cs="Arial"/>
          <w:sz w:val="28"/>
          <w:szCs w:val="28"/>
        </w:rPr>
        <w:t>ра</w:t>
      </w:r>
      <w:r w:rsidR="003248B3">
        <w:rPr>
          <w:rFonts w:ascii="Arial" w:hAnsi="Arial" w:cs="Arial"/>
          <w:sz w:val="28"/>
          <w:szCs w:val="28"/>
        </w:rPr>
        <w:t>сположен за панелью управления.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</w:t>
      </w:r>
      <w:r w:rsidR="00AC388F" w:rsidRPr="00C32628">
        <w:rPr>
          <w:rFonts w:ascii="Arial" w:hAnsi="Arial" w:cs="Arial"/>
          <w:sz w:val="28"/>
          <w:szCs w:val="28"/>
        </w:rPr>
        <w:t>а панели управления расположены: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клавишный выключатель для включения компрессора и верхнего охлад</w:t>
      </w:r>
      <w:r w:rsidR="00AC388F" w:rsidRPr="00C32628">
        <w:rPr>
          <w:rFonts w:ascii="Arial" w:hAnsi="Arial" w:cs="Arial"/>
          <w:sz w:val="28"/>
          <w:szCs w:val="28"/>
        </w:rPr>
        <w:t>и</w:t>
      </w:r>
      <w:r w:rsidR="00AC388F" w:rsidRPr="00C32628">
        <w:rPr>
          <w:rFonts w:ascii="Arial" w:hAnsi="Arial" w:cs="Arial"/>
          <w:sz w:val="28"/>
          <w:szCs w:val="28"/>
        </w:rPr>
        <w:t>теля;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выключатель для включения освещения;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контроллер.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Холодильная установка прилавка представляет собой заполненную </w:t>
      </w:r>
      <w:r w:rsidR="003248B3" w:rsidRPr="00C32628">
        <w:rPr>
          <w:rFonts w:ascii="Arial" w:hAnsi="Arial" w:cs="Arial"/>
          <w:sz w:val="28"/>
          <w:szCs w:val="28"/>
        </w:rPr>
        <w:t>хлад</w:t>
      </w:r>
      <w:r w:rsidR="003248B3" w:rsidRPr="00C32628">
        <w:rPr>
          <w:rFonts w:ascii="Arial" w:hAnsi="Arial" w:cs="Arial"/>
          <w:sz w:val="28"/>
          <w:szCs w:val="28"/>
        </w:rPr>
        <w:t>а</w:t>
      </w:r>
      <w:r w:rsidR="003248B3" w:rsidRPr="00C32628">
        <w:rPr>
          <w:rFonts w:ascii="Arial" w:hAnsi="Arial" w:cs="Arial"/>
          <w:sz w:val="28"/>
          <w:szCs w:val="28"/>
        </w:rPr>
        <w:t>гентом</w:t>
      </w:r>
      <w:r w:rsidRPr="00C32628">
        <w:rPr>
          <w:rFonts w:ascii="Arial" w:hAnsi="Arial" w:cs="Arial"/>
          <w:sz w:val="28"/>
          <w:szCs w:val="28"/>
        </w:rPr>
        <w:t xml:space="preserve"> (смесь гидрофторуглеродного фреона – </w:t>
      </w:r>
      <w:r w:rsidRPr="00C32628">
        <w:rPr>
          <w:rFonts w:ascii="Arial" w:hAnsi="Arial" w:cs="Arial"/>
          <w:sz w:val="28"/>
          <w:szCs w:val="28"/>
          <w:lang w:val="en-US"/>
        </w:rPr>
        <w:t>R</w:t>
      </w:r>
      <w:r w:rsidRPr="00C32628">
        <w:rPr>
          <w:rFonts w:ascii="Arial" w:hAnsi="Arial" w:cs="Arial"/>
          <w:sz w:val="28"/>
          <w:szCs w:val="28"/>
        </w:rPr>
        <w:t xml:space="preserve">404А и полиэфирного масла </w:t>
      </w:r>
      <w:r w:rsidRPr="00C32628">
        <w:rPr>
          <w:rFonts w:ascii="Arial" w:hAnsi="Arial" w:cs="Arial"/>
          <w:sz w:val="28"/>
          <w:szCs w:val="28"/>
          <w:lang w:val="en-US"/>
        </w:rPr>
        <w:t>POE</w:t>
      </w:r>
      <w:r w:rsidRPr="00C32628">
        <w:rPr>
          <w:rFonts w:ascii="Arial" w:hAnsi="Arial" w:cs="Arial"/>
          <w:sz w:val="28"/>
          <w:szCs w:val="28"/>
        </w:rPr>
        <w:t xml:space="preserve"> 160 </w:t>
      </w:r>
      <w:r w:rsidRPr="00C32628">
        <w:rPr>
          <w:rFonts w:ascii="Arial" w:hAnsi="Arial" w:cs="Arial"/>
          <w:sz w:val="28"/>
          <w:szCs w:val="28"/>
          <w:lang w:val="en-US"/>
        </w:rPr>
        <w:t>PZ</w:t>
      </w:r>
      <w:r w:rsidRPr="00C32628">
        <w:rPr>
          <w:rFonts w:ascii="Arial" w:hAnsi="Arial" w:cs="Arial"/>
          <w:sz w:val="28"/>
          <w:szCs w:val="28"/>
        </w:rPr>
        <w:t>) замкнутую герметичную систем</w:t>
      </w:r>
      <w:r w:rsidR="003248B3">
        <w:rPr>
          <w:rFonts w:ascii="Arial" w:hAnsi="Arial" w:cs="Arial"/>
          <w:sz w:val="28"/>
          <w:szCs w:val="28"/>
        </w:rPr>
        <w:t>у, состоящую из: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холодильного агрегата;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испарителя,</w:t>
      </w:r>
      <w:r w:rsidR="003248B3">
        <w:rPr>
          <w:rFonts w:ascii="Arial" w:hAnsi="Arial" w:cs="Arial"/>
          <w:sz w:val="28"/>
          <w:szCs w:val="28"/>
        </w:rPr>
        <w:t xml:space="preserve"> расположенного на днище ванны;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испарителя, расположенного в верхней части витрины;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капиллярной трубки.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Контроллер предназначен для поддержания заданной температуры в охл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ждаемом объеме витрины. При достижении заданной температуры в охлажда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мом объеме витрины контроллер отключает электродвигатель компрессора, при повышении температуры выше установленной – включает его.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включении кнопки «Работа», на цифровом индикаторе контроллера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водится текущее значение температуры в камере. Компрессор начинает раб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тать только после истечения времени, указанного в таблице 3 (параметр о01). Одновременно с включением компрессора на цифровом индикаторе загорается знак </w:t>
      </w:r>
      <w:r w:rsidRPr="00C32628">
        <w:rPr>
          <w:rFonts w:ascii="Arial" w:hAnsi="Arial" w:cs="Arial"/>
          <w:sz w:val="28"/>
          <w:szCs w:val="28"/>
        </w:rPr>
        <w:object w:dxaOrig="394" w:dyaOrig="297">
          <v:shape id="_x0000_i1026" type="#_x0000_t75" style="width:16.2pt;height:10.8pt" o:ole="">
            <v:imagedata r:id="rId10" o:title=""/>
          </v:shape>
          <o:OLEObject Type="Embed" ProgID="Visio.Drawing.11" ShapeID="_x0000_i1026" DrawAspect="Content" ObjectID="_1530950903" r:id="rId11"/>
        </w:object>
      </w:r>
      <w:r w:rsidRPr="00C32628">
        <w:rPr>
          <w:rFonts w:ascii="Arial" w:hAnsi="Arial" w:cs="Arial"/>
          <w:sz w:val="28"/>
          <w:szCs w:val="28"/>
        </w:rPr>
        <w:t xml:space="preserve"> -  охлаждение.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4.1 Режим настройки контроллера.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входа в режим настройки заводских параметров </w:t>
      </w:r>
      <w:r w:rsidR="00C32628" w:rsidRPr="00C32628">
        <w:rPr>
          <w:rFonts w:ascii="Arial" w:hAnsi="Arial" w:cs="Arial"/>
          <w:sz w:val="28"/>
          <w:szCs w:val="28"/>
        </w:rPr>
        <w:t xml:space="preserve">нажать кнопку </w:t>
      </w:r>
      <w:r w:rsidR="00C32628" w:rsidRPr="00C32628">
        <w:rPr>
          <w:rFonts w:ascii="Arial" w:hAnsi="Arial" w:cs="Arial"/>
          <w:sz w:val="28"/>
          <w:szCs w:val="28"/>
        </w:rPr>
        <w:object w:dxaOrig="192" w:dyaOrig="146">
          <v:shape id="_x0000_i1027" type="#_x0000_t75" style="width:18.6pt;height:17.4pt" o:ole="">
            <v:imagedata r:id="rId12" o:title=""/>
          </v:shape>
          <o:OLEObject Type="Embed" ProgID="Visio.Drawing.11" ShapeID="_x0000_i1027" DrawAspect="Content" ObjectID="_1530950904" r:id="rId13"/>
        </w:object>
      </w:r>
      <w:r w:rsidR="00C32628" w:rsidRPr="00C32628">
        <w:rPr>
          <w:rFonts w:ascii="Arial" w:hAnsi="Arial" w:cs="Arial"/>
          <w:sz w:val="28"/>
          <w:szCs w:val="28"/>
        </w:rPr>
        <w:t xml:space="preserve"> (удерживать кнопку более 5 сек.).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Ввести пароль.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На экран выводится код параметра (см. таблица 3).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просмотра и изменения значения параметра нажать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», по мере необходимости кнопками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28" type="#_x0000_t75" style="width:16.2pt;height:16.2pt" o:ole="">
            <v:imagedata r:id="rId14" o:title=""/>
          </v:shape>
          <o:OLEObject Type="Embed" ProgID="Visio.Drawing.11" ShapeID="_x0000_i1028" DrawAspect="Content" ObjectID="_1530950905" r:id="rId15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29" type="#_x0000_t75" style="width:18.6pt;height:17.4pt" o:ole="">
            <v:imagedata r:id="rId12" o:title=""/>
          </v:shape>
          <o:OLEObject Type="Embed" ProgID="Visio.Drawing.11" ShapeID="_x0000_i1029" DrawAspect="Content" ObjectID="_1530950906" r:id="rId16"/>
        </w:object>
      </w:r>
      <w:r w:rsidRPr="00C32628">
        <w:rPr>
          <w:rFonts w:ascii="Arial" w:hAnsi="Arial" w:cs="Arial"/>
          <w:sz w:val="28"/>
          <w:szCs w:val="28"/>
        </w:rPr>
        <w:t xml:space="preserve"> (увеличение) изменить зн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чение. Записать измененное значение в память, нажав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Выход из режима заводских настроек происходит автоматически, при усл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вии, что ни одна кн</w:t>
      </w:r>
      <w:r w:rsidR="003248B3">
        <w:rPr>
          <w:rFonts w:ascii="Arial" w:hAnsi="Arial" w:cs="Arial"/>
          <w:sz w:val="28"/>
          <w:szCs w:val="28"/>
        </w:rPr>
        <w:t>опка не нажата в течении 5 сек.</w:t>
      </w:r>
    </w:p>
    <w:p w:rsidR="00C32628" w:rsidRPr="003248B3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4.2 </w:t>
      </w:r>
      <w:r w:rsidR="00C32628" w:rsidRPr="00C32628">
        <w:rPr>
          <w:rFonts w:ascii="Arial" w:hAnsi="Arial" w:cs="Arial"/>
          <w:sz w:val="28"/>
          <w:szCs w:val="28"/>
        </w:rPr>
        <w:t>Для изменения параметра значения температуры в витрине, нажать на кнопку «</w:t>
      </w:r>
      <w:r w:rsidR="00C32628" w:rsidRPr="00C32628">
        <w:rPr>
          <w:rFonts w:ascii="Arial" w:hAnsi="Arial" w:cs="Arial"/>
          <w:sz w:val="28"/>
          <w:szCs w:val="28"/>
          <w:lang w:val="en-US"/>
        </w:rPr>
        <w:t>Set</w:t>
      </w:r>
      <w:r w:rsidR="00C32628" w:rsidRPr="00C32628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Изменить значение температуры: кнопка 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30" type="#_x0000_t75" style="width:16.2pt;height:16.2pt" o:ole="">
            <v:imagedata r:id="rId14" o:title=""/>
          </v:shape>
          <o:OLEObject Type="Embed" ProgID="Visio.Drawing.11" ShapeID="_x0000_i1030" DrawAspect="Content" ObjectID="_1530950907" r:id="rId17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31" type="#_x0000_t75" style="width:18.6pt;height:17.4pt" o:ole="">
            <v:imagedata r:id="rId12" o:title=""/>
          </v:shape>
          <o:OLEObject Type="Embed" ProgID="Visio.Drawing.11" ShapeID="_x0000_i1031" DrawAspect="Content" ObjectID="_1530950908" r:id="rId18"/>
        </w:object>
      </w:r>
      <w:r w:rsidRPr="00C32628">
        <w:rPr>
          <w:rFonts w:ascii="Arial" w:hAnsi="Arial" w:cs="Arial"/>
          <w:sz w:val="28"/>
          <w:szCs w:val="28"/>
        </w:rPr>
        <w:t xml:space="preserve"> (увеличение).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Записать измененное значение температуры в память нажатием кнопки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="003248B3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Если в течении 5 сек. после изменения значения не нажата кнопка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="003248B3">
        <w:rPr>
          <w:rFonts w:ascii="Arial" w:hAnsi="Arial" w:cs="Arial"/>
          <w:sz w:val="28"/>
          <w:szCs w:val="28"/>
        </w:rPr>
        <w:t>»</w:t>
      </w:r>
      <w:r w:rsidRPr="00C32628">
        <w:rPr>
          <w:rFonts w:ascii="Arial" w:hAnsi="Arial" w:cs="Arial"/>
          <w:sz w:val="28"/>
          <w:szCs w:val="28"/>
        </w:rPr>
        <w:t>, контроллер переходит в режим измерения с предыдущим значением задания.</w:t>
      </w:r>
    </w:p>
    <w:p w:rsidR="00C32628" w:rsidRPr="003248B3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3248B3">
        <w:rPr>
          <w:rFonts w:ascii="Arial" w:hAnsi="Arial" w:cs="Arial"/>
          <w:sz w:val="28"/>
          <w:szCs w:val="28"/>
        </w:rPr>
        <w:t>Примечание: На индикаторе можно изменять значение температуры от (м</w:t>
      </w:r>
      <w:r w:rsidRPr="003248B3">
        <w:rPr>
          <w:rFonts w:ascii="Arial" w:hAnsi="Arial" w:cs="Arial"/>
          <w:sz w:val="28"/>
          <w:szCs w:val="28"/>
        </w:rPr>
        <w:t>и</w:t>
      </w:r>
      <w:r w:rsidRPr="003248B3">
        <w:rPr>
          <w:rFonts w:ascii="Arial" w:hAnsi="Arial" w:cs="Arial"/>
          <w:sz w:val="28"/>
          <w:szCs w:val="28"/>
        </w:rPr>
        <w:t>нус) 49°С до (плюс) 99°С, однако при нажатии кнопки «</w:t>
      </w:r>
      <w:r w:rsidRPr="003248B3">
        <w:rPr>
          <w:rFonts w:ascii="Arial" w:hAnsi="Arial" w:cs="Arial"/>
          <w:sz w:val="28"/>
          <w:szCs w:val="28"/>
          <w:lang w:val="en-US"/>
        </w:rPr>
        <w:t>Set</w:t>
      </w:r>
      <w:r w:rsidRPr="003248B3">
        <w:rPr>
          <w:rFonts w:ascii="Arial" w:hAnsi="Arial" w:cs="Arial"/>
          <w:sz w:val="28"/>
          <w:szCs w:val="28"/>
        </w:rPr>
        <w:t>» контроллер запом</w:t>
      </w:r>
      <w:r w:rsidRPr="003248B3">
        <w:rPr>
          <w:rFonts w:ascii="Arial" w:hAnsi="Arial" w:cs="Arial"/>
          <w:sz w:val="28"/>
          <w:szCs w:val="28"/>
        </w:rPr>
        <w:t>и</w:t>
      </w:r>
      <w:r w:rsidRPr="003248B3">
        <w:rPr>
          <w:rFonts w:ascii="Arial" w:hAnsi="Arial" w:cs="Arial"/>
          <w:sz w:val="28"/>
          <w:szCs w:val="28"/>
        </w:rPr>
        <w:t xml:space="preserve">нает значение не более заводской настройки от </w:t>
      </w:r>
      <w:r w:rsidR="004977BA" w:rsidRPr="003248B3">
        <w:rPr>
          <w:rFonts w:ascii="Arial" w:hAnsi="Arial" w:cs="Arial"/>
          <w:sz w:val="28"/>
          <w:szCs w:val="28"/>
        </w:rPr>
        <w:t>5</w:t>
      </w:r>
      <w:r w:rsidR="003248B3">
        <w:rPr>
          <w:rFonts w:ascii="Arial" w:hAnsi="Arial" w:cs="Arial"/>
          <w:sz w:val="28"/>
          <w:szCs w:val="28"/>
        </w:rPr>
        <w:t xml:space="preserve">°С до </w:t>
      </w:r>
      <w:r w:rsidRPr="003248B3">
        <w:rPr>
          <w:rFonts w:ascii="Arial" w:hAnsi="Arial" w:cs="Arial"/>
          <w:sz w:val="28"/>
          <w:szCs w:val="28"/>
        </w:rPr>
        <w:t>1</w:t>
      </w:r>
      <w:r w:rsidR="004977BA" w:rsidRPr="003248B3">
        <w:rPr>
          <w:rFonts w:ascii="Arial" w:hAnsi="Arial" w:cs="Arial"/>
          <w:sz w:val="28"/>
          <w:szCs w:val="28"/>
        </w:rPr>
        <w:t>5</w:t>
      </w:r>
      <w:r w:rsidR="003248B3">
        <w:rPr>
          <w:rFonts w:ascii="Arial" w:hAnsi="Arial" w:cs="Arial"/>
          <w:sz w:val="28"/>
          <w:szCs w:val="28"/>
        </w:rPr>
        <w:t>°С.</w:t>
      </w:r>
    </w:p>
    <w:p w:rsidR="00602D61" w:rsidRDefault="00C32628" w:rsidP="003248B3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3248B3">
        <w:rPr>
          <w:rFonts w:ascii="Arial" w:hAnsi="Arial" w:cs="Arial"/>
          <w:sz w:val="28"/>
          <w:szCs w:val="28"/>
        </w:rPr>
        <w:tab/>
        <w:t xml:space="preserve">Настройки контроллера </w:t>
      </w:r>
      <w:r w:rsidRPr="00C32628">
        <w:rPr>
          <w:rFonts w:ascii="Arial" w:hAnsi="Arial" w:cs="Arial"/>
          <w:sz w:val="28"/>
          <w:szCs w:val="28"/>
        </w:rPr>
        <w:t>должен менять квалифицированный персонал. Для входа в режим настройки контроллера необходимо ввести пароль, заданный заводом изготовителе</w:t>
      </w:r>
      <w:r w:rsidR="003248B3">
        <w:rPr>
          <w:rFonts w:ascii="Arial" w:hAnsi="Arial" w:cs="Arial"/>
          <w:sz w:val="28"/>
          <w:szCs w:val="28"/>
        </w:rPr>
        <w:t>.</w:t>
      </w:r>
      <w:r w:rsidR="00602D61"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7"/>
        <w:gridCol w:w="1959"/>
        <w:gridCol w:w="1723"/>
        <w:gridCol w:w="1723"/>
        <w:gridCol w:w="1991"/>
      </w:tblGrid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Настраиваемые и вывод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мые на экран параметры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параметра</w:t>
            </w:r>
          </w:p>
        </w:tc>
        <w:tc>
          <w:tcPr>
            <w:tcW w:w="1723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Мин.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723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Мах.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991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Заводская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настройка*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К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Максимальное предельное значение настраиваемой температуры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4977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4977BA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настраиваемой температуры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4977BA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C32628"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Калибровка датчика темп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20 К 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991" w:type="dxa"/>
          </w:tcPr>
          <w:p w:rsidR="00C32628" w:rsidRPr="00602D61" w:rsidRDefault="004977BA" w:rsidP="004977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-1,5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регулирования: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опе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ратор 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(-1), стоп-(0), 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старт - 1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0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отключения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Частота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 включения при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неисправном датчике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Размораживание 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(0-нет, 1 естественное)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Температура остановки 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991" w:type="dxa"/>
          </w:tcPr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Интервалы включения</w:t>
            </w:r>
          </w:p>
          <w:p w:rsidR="003248B3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меж</w:t>
            </w:r>
            <w:r w:rsidR="003248B3">
              <w:rPr>
                <w:rFonts w:ascii="Arial" w:hAnsi="Arial" w:cs="Arial"/>
                <w:sz w:val="24"/>
                <w:szCs w:val="24"/>
              </w:rPr>
              <w:t>ду режимами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48 </w:t>
            </w:r>
            <w:r w:rsidRPr="00602D61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1991" w:type="dxa"/>
          </w:tcPr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C2B40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Максимальная</w:t>
            </w:r>
          </w:p>
          <w:p w:rsidR="003248B3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продолжи</w:t>
            </w:r>
            <w:r w:rsidR="003248B3">
              <w:rPr>
                <w:rFonts w:ascii="Arial" w:hAnsi="Arial" w:cs="Arial"/>
                <w:sz w:val="24"/>
                <w:szCs w:val="24"/>
              </w:rPr>
              <w:t>тельность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размораживания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602D61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991" w:type="dxa"/>
          </w:tcPr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мин </w:t>
            </w:r>
          </w:p>
        </w:tc>
        <w:tc>
          <w:tcPr>
            <w:tcW w:w="1991" w:type="dxa"/>
          </w:tcPr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B40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Датчик оттайки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E668FE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выходного</w:t>
            </w:r>
          </w:p>
          <w:p w:rsidR="00E668FE" w:rsidRPr="00602D61" w:rsidRDefault="00E668FE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сигнала после выключения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602D61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Тип датчика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E668FE" w:rsidRPr="00602D61" w:rsidTr="00E668FE">
        <w:trPr>
          <w:trHeight w:val="670"/>
          <w:jc w:val="center"/>
        </w:trPr>
        <w:tc>
          <w:tcPr>
            <w:tcW w:w="3377" w:type="dxa"/>
          </w:tcPr>
          <w:p w:rsidR="00E668FE" w:rsidRPr="00602D61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Охлаждение или нагрев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 = охлаждение,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  НЕ = нагрев )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МЕРЫ БЕЗОПАСНОСТИ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3248B3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C32628">
        <w:rPr>
          <w:rFonts w:ascii="Arial" w:hAnsi="Arial" w:cs="Arial"/>
          <w:noProof/>
          <w:sz w:val="28"/>
          <w:szCs w:val="28"/>
        </w:rPr>
        <w:t xml:space="preserve"> 1</w:t>
      </w:r>
      <w:r w:rsidRPr="00C32628">
        <w:rPr>
          <w:rFonts w:ascii="Arial" w:hAnsi="Arial" w:cs="Arial"/>
          <w:sz w:val="28"/>
          <w:szCs w:val="28"/>
        </w:rPr>
        <w:t xml:space="preserve"> классу по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12.2.007</w:t>
      </w:r>
      <w:r w:rsidRPr="00C32628">
        <w:rPr>
          <w:rFonts w:ascii="Arial" w:hAnsi="Arial" w:cs="Arial"/>
          <w:sz w:val="28"/>
          <w:szCs w:val="28"/>
        </w:rPr>
        <w:t>.0-75.</w:t>
      </w:r>
    </w:p>
    <w:p w:rsidR="006A2217" w:rsidRDefault="00C32628" w:rsidP="006A2217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 обслуживанию прилавка допускаются лица, прошедшие технический м</w:t>
      </w:r>
      <w:r w:rsidRPr="00C32628">
        <w:rPr>
          <w:rFonts w:ascii="Arial" w:hAnsi="Arial" w:cs="Arial"/>
          <w:sz w:val="28"/>
          <w:szCs w:val="28"/>
        </w:rPr>
        <w:t>и</w:t>
      </w:r>
      <w:r w:rsidR="003248B3">
        <w:rPr>
          <w:rFonts w:ascii="Arial" w:hAnsi="Arial" w:cs="Arial"/>
          <w:sz w:val="28"/>
          <w:szCs w:val="28"/>
        </w:rPr>
        <w:t xml:space="preserve">нимум по эксплуатации и </w:t>
      </w:r>
      <w:r w:rsidRPr="00C32628">
        <w:rPr>
          <w:rFonts w:ascii="Arial" w:hAnsi="Arial" w:cs="Arial"/>
          <w:sz w:val="28"/>
          <w:szCs w:val="28"/>
        </w:rPr>
        <w:t>технике безопасности при работах с холодильными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тановками</w:t>
      </w:r>
      <w:r w:rsidR="006A2217">
        <w:rPr>
          <w:rFonts w:ascii="Arial" w:hAnsi="Arial" w:cs="Arial"/>
          <w:sz w:val="28"/>
          <w:szCs w:val="28"/>
        </w:rPr>
        <w:t xml:space="preserve"> и ознакомившиеся с настоящим руководством по эксплуатации</w:t>
      </w:r>
      <w:r w:rsidR="006A2217" w:rsidRPr="007C3E96">
        <w:rPr>
          <w:rFonts w:ascii="Arial" w:hAnsi="Arial" w:cs="Arial"/>
          <w:sz w:val="28"/>
          <w:szCs w:val="28"/>
        </w:rPr>
        <w:t>.</w:t>
      </w:r>
    </w:p>
    <w:p w:rsidR="00C32628" w:rsidRPr="00C32628" w:rsidRDefault="006A2217" w:rsidP="006A221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b/>
          <w:sz w:val="28"/>
          <w:szCs w:val="28"/>
        </w:rPr>
        <w:tab/>
      </w:r>
      <w:r w:rsidRPr="002A5235">
        <w:rPr>
          <w:rFonts w:ascii="Arial" w:hAnsi="Arial" w:cs="Arial"/>
          <w:i/>
          <w:sz w:val="28"/>
          <w:szCs w:val="28"/>
        </w:rPr>
        <w:t>Изделие не предназначено для использования лицами (включая детей) с пониженными физическими, психическими или умственными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2A5235">
        <w:rPr>
          <w:rFonts w:ascii="Arial" w:hAnsi="Arial" w:cs="Arial"/>
          <w:i/>
          <w:sz w:val="28"/>
          <w:szCs w:val="28"/>
        </w:rPr>
        <w:t>способностями, или при отсутствии у них опыта или знаний, если они не н</w:t>
      </w:r>
      <w:r w:rsidRPr="002A5235">
        <w:rPr>
          <w:rFonts w:ascii="Arial" w:hAnsi="Arial" w:cs="Arial"/>
          <w:i/>
          <w:sz w:val="28"/>
          <w:szCs w:val="28"/>
        </w:rPr>
        <w:t>а</w:t>
      </w:r>
      <w:r w:rsidRPr="002A5235">
        <w:rPr>
          <w:rFonts w:ascii="Arial" w:hAnsi="Arial" w:cs="Arial"/>
          <w:i/>
          <w:sz w:val="28"/>
          <w:szCs w:val="28"/>
        </w:rPr>
        <w:t>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работе с прилавком необходимо соблюдать следующие правила техн</w:t>
      </w:r>
      <w:r w:rsidRPr="00C32628">
        <w:rPr>
          <w:rFonts w:ascii="Arial" w:hAnsi="Arial" w:cs="Arial"/>
          <w:sz w:val="28"/>
          <w:szCs w:val="28"/>
        </w:rPr>
        <w:t>и</w:t>
      </w:r>
      <w:r w:rsidR="003248B3">
        <w:rPr>
          <w:rFonts w:ascii="Arial" w:hAnsi="Arial" w:cs="Arial"/>
          <w:sz w:val="28"/>
          <w:szCs w:val="28"/>
        </w:rPr>
        <w:t xml:space="preserve">ки </w:t>
      </w:r>
      <w:r w:rsidRPr="00C32628">
        <w:rPr>
          <w:rFonts w:ascii="Arial" w:hAnsi="Arial" w:cs="Arial"/>
          <w:sz w:val="28"/>
          <w:szCs w:val="28"/>
        </w:rPr>
        <w:t>безопасности: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не включать прилавок без заземления;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-санитарную обработку производить только при </w:t>
      </w:r>
      <w:r w:rsidR="00C32628" w:rsidRPr="00C32628">
        <w:rPr>
          <w:rFonts w:ascii="Arial" w:hAnsi="Arial" w:cs="Arial"/>
          <w:sz w:val="28"/>
          <w:szCs w:val="28"/>
        </w:rPr>
        <w:t>обесточенном прилавке</w:t>
      </w:r>
      <w:r w:rsidR="006A2217">
        <w:rPr>
          <w:rFonts w:ascii="Arial" w:hAnsi="Arial" w:cs="Arial"/>
          <w:sz w:val="28"/>
          <w:szCs w:val="28"/>
        </w:rPr>
        <w:t>, в</w:t>
      </w:r>
      <w:r w:rsidR="006A2217">
        <w:rPr>
          <w:rFonts w:ascii="Arial" w:hAnsi="Arial" w:cs="Arial"/>
          <w:sz w:val="28"/>
          <w:szCs w:val="28"/>
        </w:rPr>
        <w:t>ы</w:t>
      </w:r>
      <w:r w:rsidR="006A2217">
        <w:rPr>
          <w:rFonts w:ascii="Arial" w:hAnsi="Arial" w:cs="Arial"/>
          <w:sz w:val="28"/>
          <w:szCs w:val="28"/>
        </w:rPr>
        <w:t>ключив автоматический выключатель стационарной проводки</w:t>
      </w:r>
      <w:r w:rsidR="00C32628" w:rsidRPr="00C32628">
        <w:rPr>
          <w:rFonts w:ascii="Arial" w:hAnsi="Arial" w:cs="Arial"/>
          <w:sz w:val="28"/>
          <w:szCs w:val="28"/>
        </w:rPr>
        <w:t>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-периодически проверять </w:t>
      </w:r>
      <w:r w:rsidR="00C32628" w:rsidRPr="00C32628">
        <w:rPr>
          <w:rFonts w:ascii="Arial" w:hAnsi="Arial" w:cs="Arial"/>
          <w:sz w:val="28"/>
          <w:szCs w:val="28"/>
        </w:rPr>
        <w:t>исп</w:t>
      </w:r>
      <w:r>
        <w:rPr>
          <w:rFonts w:ascii="Arial" w:hAnsi="Arial" w:cs="Arial"/>
          <w:sz w:val="28"/>
          <w:szCs w:val="28"/>
        </w:rPr>
        <w:t xml:space="preserve">равность электропроводки и </w:t>
      </w:r>
      <w:r w:rsidR="00C32628" w:rsidRPr="00C32628">
        <w:rPr>
          <w:rFonts w:ascii="Arial" w:hAnsi="Arial" w:cs="Arial"/>
          <w:sz w:val="28"/>
          <w:szCs w:val="28"/>
        </w:rPr>
        <w:t>заземляющего устройства;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при обнаружении неисправностей вызывать электро</w:t>
      </w:r>
      <w:r w:rsidR="006A2217">
        <w:rPr>
          <w:rFonts w:ascii="Arial" w:hAnsi="Arial" w:cs="Arial"/>
          <w:sz w:val="28"/>
          <w:szCs w:val="28"/>
        </w:rPr>
        <w:t>механика</w:t>
      </w:r>
      <w:r w:rsidR="00C32628" w:rsidRPr="00C32628">
        <w:rPr>
          <w:rFonts w:ascii="Arial" w:hAnsi="Arial" w:cs="Arial"/>
          <w:sz w:val="28"/>
          <w:szCs w:val="28"/>
        </w:rPr>
        <w:t>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при обнаружении значительной утечки фреона немедленно отключить пр</w:t>
      </w:r>
      <w:r w:rsidR="00C32628" w:rsidRPr="00C32628">
        <w:rPr>
          <w:rFonts w:ascii="Arial" w:hAnsi="Arial" w:cs="Arial"/>
          <w:sz w:val="28"/>
          <w:szCs w:val="28"/>
        </w:rPr>
        <w:t>и</w:t>
      </w:r>
      <w:r w:rsidR="00C32628" w:rsidRPr="00C32628">
        <w:rPr>
          <w:rFonts w:ascii="Arial" w:hAnsi="Arial" w:cs="Arial"/>
          <w:sz w:val="28"/>
          <w:szCs w:val="28"/>
        </w:rPr>
        <w:t xml:space="preserve">лавок, </w:t>
      </w:r>
      <w:r w:rsidR="006A2217">
        <w:rPr>
          <w:rFonts w:ascii="Arial" w:hAnsi="Arial" w:cs="Arial"/>
          <w:sz w:val="28"/>
          <w:szCs w:val="28"/>
        </w:rPr>
        <w:t>выключив автоматический выключатель стационарной проводки,</w:t>
      </w:r>
      <w:r w:rsidR="006A2217" w:rsidRPr="00C32628">
        <w:rPr>
          <w:rFonts w:ascii="Arial" w:hAnsi="Arial" w:cs="Arial"/>
          <w:sz w:val="28"/>
          <w:szCs w:val="28"/>
        </w:rPr>
        <w:t xml:space="preserve"> </w:t>
      </w:r>
      <w:r w:rsidR="00C32628" w:rsidRPr="00C32628">
        <w:rPr>
          <w:rFonts w:ascii="Arial" w:hAnsi="Arial" w:cs="Arial"/>
          <w:sz w:val="28"/>
          <w:szCs w:val="28"/>
        </w:rPr>
        <w:t>включить вентиляцию или открыть окна и двери для проветривания помещения, при этом запрещается курить и пользоваться открытым пламенем;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включать прилавок после устранения неисправностей;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ток утечки прилавка ПВВ(Н) 70М-С-НШ не должен превышать:</w:t>
      </w:r>
    </w:p>
    <w:p w:rsidR="00C32628" w:rsidRPr="00C32628" w:rsidRDefault="003248B3" w:rsidP="003248B3">
      <w:pPr>
        <w:tabs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рабочей температуре:</w:t>
      </w:r>
    </w:p>
    <w:p w:rsidR="00C32628" w:rsidRPr="00C32628" w:rsidRDefault="003248B3" w:rsidP="003248B3">
      <w:pPr>
        <w:tabs>
          <w:tab w:val="left" w:pos="851"/>
          <w:tab w:val="left" w:pos="993"/>
        </w:tabs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0,5 мА для всех ПВВ(Н) 70М-</w:t>
      </w:r>
      <w:r>
        <w:rPr>
          <w:rFonts w:ascii="Arial" w:hAnsi="Arial" w:cs="Arial"/>
          <w:sz w:val="28"/>
          <w:szCs w:val="28"/>
        </w:rPr>
        <w:t>С-НШ;</w:t>
      </w:r>
    </w:p>
    <w:p w:rsidR="00C32628" w:rsidRPr="00C32628" w:rsidRDefault="00C32628" w:rsidP="003248B3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холодном состоянии</w:t>
      </w:r>
      <w:r w:rsidR="003248B3">
        <w:rPr>
          <w:rFonts w:ascii="Arial" w:hAnsi="Arial" w:cs="Arial"/>
          <w:sz w:val="28"/>
          <w:szCs w:val="28"/>
        </w:rPr>
        <w:t>:</w:t>
      </w:r>
    </w:p>
    <w:p w:rsidR="00602D61" w:rsidRDefault="003248B3" w:rsidP="003248B3">
      <w:pPr>
        <w:tabs>
          <w:tab w:val="left" w:pos="851"/>
        </w:tabs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1,5</w:t>
      </w:r>
      <w:r>
        <w:rPr>
          <w:rFonts w:ascii="Arial" w:hAnsi="Arial" w:cs="Arial"/>
          <w:sz w:val="28"/>
          <w:szCs w:val="28"/>
        </w:rPr>
        <w:t xml:space="preserve"> мА для всех ПВВ(Н) 70М-С-НШ.</w:t>
      </w:r>
    </w:p>
    <w:p w:rsidR="00C32628" w:rsidRPr="00C32628" w:rsidRDefault="00C32628" w:rsidP="00493730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C32628">
        <w:rPr>
          <w:rFonts w:ascii="Arial" w:hAnsi="Arial" w:cs="Arial"/>
          <w:sz w:val="28"/>
          <w:szCs w:val="28"/>
        </w:rPr>
        <w:t>к</w:t>
      </w:r>
      <w:r w:rsidRPr="00C32628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</w:t>
      </w:r>
      <w:r w:rsidR="006A2217">
        <w:rPr>
          <w:rFonts w:ascii="Arial" w:hAnsi="Arial" w:cs="Arial"/>
          <w:sz w:val="28"/>
          <w:szCs w:val="28"/>
        </w:rPr>
        <w:t>.</w:t>
      </w:r>
      <w:r w:rsidR="00493730" w:rsidRPr="00C32628">
        <w:rPr>
          <w:rFonts w:ascii="Arial" w:hAnsi="Arial" w:cs="Arial"/>
          <w:sz w:val="28"/>
          <w:szCs w:val="28"/>
        </w:rPr>
        <w:t xml:space="preserve"> </w:t>
      </w:r>
    </w:p>
    <w:p w:rsidR="00C32628" w:rsidRPr="00C32628" w:rsidRDefault="00C32628" w:rsidP="00246CC1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ответствовать ГОСТ 12.1.012 и СН 2.2.4/2.1.8.566-96.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загораживайте вентиляционные отверстия, расположенные в корпусе прилавка.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используйте механические устройства или другие средства для ускорения процесса оттаивания, кроме рекомендованных изготовителем.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допускайте повреждения контура хладагента.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Для очистки прилавка не допускается применять водяную струю.</w:t>
      </w:r>
    </w:p>
    <w:p w:rsidR="00C32628" w:rsidRPr="00C32628" w:rsidRDefault="00602D61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23805" w:dyaOrig="22875">
          <v:shape id="_x0000_i1032" type="#_x0000_t75" style="width:366.6pt;height:331.8pt" o:ole="">
            <v:imagedata r:id="rId19" o:title=""/>
          </v:shape>
          <o:OLEObject Type="Embed" ProgID="SolidEdge.DraftDocument" ShapeID="_x0000_i1032" DrawAspect="Content" ObjectID="_1530950909" r:id="rId20"/>
        </w:object>
      </w:r>
    </w:p>
    <w:p w:rsidR="00410CDB" w:rsidRDefault="00C32628" w:rsidP="00410CDB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Рис.1</w:t>
      </w:r>
      <w:r w:rsidR="00410CDB"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1E2B24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ПОРЯДОК УСТАНОВКИ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Распаковка, установка и и</w:t>
      </w:r>
      <w:r w:rsidR="008A7A44">
        <w:rPr>
          <w:rFonts w:ascii="Arial" w:hAnsi="Arial" w:cs="Arial"/>
          <w:sz w:val="28"/>
          <w:szCs w:val="28"/>
        </w:rPr>
        <w:t xml:space="preserve">спытание прилавка производится </w:t>
      </w:r>
      <w:r w:rsidRPr="00C32628">
        <w:rPr>
          <w:rFonts w:ascii="Arial" w:hAnsi="Arial" w:cs="Arial"/>
          <w:sz w:val="28"/>
          <w:szCs w:val="28"/>
        </w:rPr>
        <w:t>специалистами по монтажу и ремонту оборудования</w:t>
      </w:r>
      <w:r w:rsidR="00E3113F">
        <w:rPr>
          <w:rFonts w:ascii="Arial" w:hAnsi="Arial" w:cs="Arial"/>
          <w:sz w:val="28"/>
          <w:szCs w:val="28"/>
        </w:rPr>
        <w:t xml:space="preserve"> </w:t>
      </w:r>
      <w:r w:rsidR="00E3113F" w:rsidRPr="00A9661F">
        <w:rPr>
          <w:rFonts w:ascii="Arial" w:hAnsi="Arial"/>
          <w:sz w:val="28"/>
          <w:szCs w:val="28"/>
        </w:rPr>
        <w:t>для предприятий общественного питания и торговли</w:t>
      </w:r>
      <w:r w:rsidRPr="00C32628">
        <w:rPr>
          <w:rFonts w:ascii="Arial" w:hAnsi="Arial" w:cs="Arial"/>
          <w:sz w:val="28"/>
          <w:szCs w:val="28"/>
        </w:rPr>
        <w:t>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</w:t>
      </w:r>
      <w:r w:rsidR="008A7A44">
        <w:rPr>
          <w:rFonts w:ascii="Arial" w:hAnsi="Arial" w:cs="Arial"/>
          <w:sz w:val="28"/>
          <w:szCs w:val="28"/>
        </w:rPr>
        <w:t>ть в соответствии с таблицей 2.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</w:t>
      </w:r>
      <w:r w:rsidR="008A7A44">
        <w:rPr>
          <w:rFonts w:ascii="Arial" w:hAnsi="Arial" w:cs="Arial"/>
          <w:sz w:val="28"/>
          <w:szCs w:val="28"/>
        </w:rPr>
        <w:t xml:space="preserve">щитную пленку со всех </w:t>
      </w:r>
      <w:r w:rsidRPr="00C32628">
        <w:rPr>
          <w:rFonts w:ascii="Arial" w:hAnsi="Arial" w:cs="Arial"/>
          <w:sz w:val="28"/>
          <w:szCs w:val="28"/>
        </w:rPr>
        <w:t>поверхностей. Необходимо следить за тем, чтобы 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регулировочные ножки). Учитывая вид прилавка, его можно размещать отдельно или вместе с другим оборудованием.</w:t>
      </w:r>
    </w:p>
    <w:p w:rsidR="00C32628" w:rsidRPr="00C32628" w:rsidRDefault="008A7A44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Установить направляющие </w:t>
      </w:r>
      <w:r w:rsidR="00C32628" w:rsidRPr="00C32628">
        <w:rPr>
          <w:rFonts w:ascii="Arial" w:hAnsi="Arial" w:cs="Arial"/>
          <w:sz w:val="28"/>
          <w:szCs w:val="28"/>
        </w:rPr>
        <w:t>для подносов на переднюю стенку прилавка и з</w:t>
      </w:r>
      <w:r w:rsidR="00C32628" w:rsidRPr="00C32628">
        <w:rPr>
          <w:rFonts w:ascii="Arial" w:hAnsi="Arial" w:cs="Arial"/>
          <w:sz w:val="28"/>
          <w:szCs w:val="28"/>
        </w:rPr>
        <w:t>а</w:t>
      </w:r>
      <w:r w:rsidR="00C32628" w:rsidRPr="00C32628">
        <w:rPr>
          <w:rFonts w:ascii="Arial" w:hAnsi="Arial" w:cs="Arial"/>
          <w:sz w:val="28"/>
          <w:szCs w:val="28"/>
        </w:rPr>
        <w:t>крепить четырьмя болтами М6.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Установку прилавка проводить в следующем порядке:</w:t>
      </w:r>
    </w:p>
    <w:p w:rsidR="00C32628" w:rsidRPr="00C32628" w:rsidRDefault="008A7A44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-установить прилавок </w:t>
      </w:r>
      <w:r w:rsidR="00C32628" w:rsidRPr="00C32628">
        <w:rPr>
          <w:rFonts w:ascii="Arial" w:hAnsi="Arial" w:cs="Arial"/>
          <w:sz w:val="28"/>
          <w:szCs w:val="28"/>
        </w:rPr>
        <w:t>на соответствующее место;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-установить поддон на направляющие снизу под основанием;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-подключить прилавок к электросети согласно действующего законодател</w:t>
      </w:r>
      <w:r w:rsidRPr="00C32628">
        <w:rPr>
          <w:rFonts w:ascii="Arial" w:hAnsi="Arial" w:cs="Arial"/>
          <w:sz w:val="28"/>
          <w:szCs w:val="28"/>
        </w:rPr>
        <w:t>ь</w:t>
      </w:r>
      <w:r w:rsidRPr="00C32628">
        <w:rPr>
          <w:rFonts w:ascii="Arial" w:hAnsi="Arial" w:cs="Arial"/>
          <w:sz w:val="28"/>
          <w:szCs w:val="28"/>
        </w:rPr>
        <w:t>ству и нормативам. Подключение электроэнергии производится только уполн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моченной</w:t>
      </w:r>
      <w:r w:rsidR="00602D61"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специализированной службой с учетом маркировок на табличке с на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писями</w:t>
      </w:r>
      <w:r w:rsidR="00E3113F">
        <w:rPr>
          <w:rFonts w:ascii="Arial" w:hAnsi="Arial" w:cs="Arial"/>
          <w:sz w:val="28"/>
          <w:szCs w:val="28"/>
        </w:rPr>
        <w:t xml:space="preserve"> и </w:t>
      </w:r>
      <w:r w:rsidR="00E3113F">
        <w:rPr>
          <w:rFonts w:ascii="Arial" w:hAnsi="Arial" w:cs="Arial"/>
          <w:color w:val="000000"/>
          <w:sz w:val="28"/>
          <w:szCs w:val="28"/>
        </w:rPr>
        <w:t>в соответствии со схемой электрической принципиальной</w:t>
      </w:r>
      <w:r w:rsidRPr="00C32628">
        <w:rPr>
          <w:rFonts w:ascii="Arial" w:hAnsi="Arial" w:cs="Arial"/>
          <w:sz w:val="28"/>
          <w:szCs w:val="28"/>
        </w:rPr>
        <w:t>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-монтаж и подключение выполнить так, чтобы установленный и подключе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-надежно заземлить прилавок, подсоединив заземляющий проводник к з</w:t>
      </w:r>
      <w:r w:rsidRPr="00C32628">
        <w:rPr>
          <w:rFonts w:ascii="Arial" w:hAnsi="Arial" w:cs="Arial"/>
          <w:sz w:val="28"/>
          <w:szCs w:val="28"/>
        </w:rPr>
        <w:t>а</w:t>
      </w:r>
      <w:r w:rsidR="008A7A44">
        <w:rPr>
          <w:rFonts w:ascii="Arial" w:hAnsi="Arial" w:cs="Arial"/>
          <w:sz w:val="28"/>
          <w:szCs w:val="28"/>
        </w:rPr>
        <w:t xml:space="preserve">земляющему зажиму. </w:t>
      </w:r>
      <w:r w:rsidRPr="00C32628">
        <w:rPr>
          <w:rFonts w:ascii="Arial" w:hAnsi="Arial" w:cs="Arial"/>
          <w:sz w:val="28"/>
          <w:szCs w:val="28"/>
        </w:rPr>
        <w:t>Заземляющий проводник должен быть в шнуре питания;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прилавка (винтовых и безвинтовых зажимов), при выявлении ослабления необходимо по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тянуть или подогнуть до нормального контактного давления;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переходное сопротивление между заземляющим зажимом и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токов</w:t>
      </w:r>
      <w:r w:rsidR="008A7A44">
        <w:rPr>
          <w:rFonts w:ascii="Arial" w:hAnsi="Arial" w:cs="Arial"/>
          <w:sz w:val="28"/>
          <w:szCs w:val="28"/>
        </w:rPr>
        <w:t xml:space="preserve">едущими металлическими частями </w:t>
      </w:r>
      <w:r w:rsidRPr="00C32628">
        <w:rPr>
          <w:rFonts w:ascii="Arial" w:hAnsi="Arial" w:cs="Arial"/>
          <w:sz w:val="28"/>
          <w:szCs w:val="28"/>
        </w:rPr>
        <w:t>прилавка, которое должно быть не б</w:t>
      </w:r>
      <w:r w:rsidRPr="00C32628">
        <w:rPr>
          <w:rFonts w:ascii="Arial" w:hAnsi="Arial" w:cs="Arial"/>
          <w:sz w:val="28"/>
          <w:szCs w:val="28"/>
        </w:rPr>
        <w:t>о</w:t>
      </w:r>
      <w:r w:rsidR="008A7A44">
        <w:rPr>
          <w:rFonts w:ascii="Arial" w:hAnsi="Arial" w:cs="Arial"/>
          <w:sz w:val="28"/>
          <w:szCs w:val="28"/>
        </w:rPr>
        <w:t xml:space="preserve">лее </w:t>
      </w:r>
      <w:r w:rsidRPr="00C32628">
        <w:rPr>
          <w:rFonts w:ascii="Arial" w:hAnsi="Arial" w:cs="Arial"/>
          <w:sz w:val="28"/>
          <w:szCs w:val="28"/>
        </w:rPr>
        <w:t>0,1 Ом;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токи утечки в холодном состоянии и при рабочей температуре;</w:t>
      </w:r>
    </w:p>
    <w:p w:rsidR="00F778DC" w:rsidRDefault="008A7A44" w:rsidP="00F778DC">
      <w:pPr>
        <w:tabs>
          <w:tab w:val="left" w:pos="851"/>
        </w:tabs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F778DC">
        <w:rPr>
          <w:rFonts w:ascii="Arial" w:hAnsi="Arial" w:cs="Arial"/>
          <w:color w:val="000000"/>
          <w:sz w:val="28"/>
          <w:szCs w:val="28"/>
        </w:rPr>
        <w:t xml:space="preserve">электропитание к прилавку, для всех </w:t>
      </w:r>
      <w:r w:rsidR="00F778DC" w:rsidRPr="00064EA8">
        <w:rPr>
          <w:rFonts w:ascii="Arial" w:hAnsi="Arial"/>
          <w:color w:val="000000"/>
          <w:sz w:val="28"/>
          <w:szCs w:val="28"/>
        </w:rPr>
        <w:t>ПВВ(Н)</w:t>
      </w:r>
      <w:r w:rsidR="00F778DC">
        <w:rPr>
          <w:rFonts w:ascii="Arial" w:hAnsi="Arial"/>
          <w:color w:val="000000"/>
          <w:sz w:val="28"/>
          <w:szCs w:val="28"/>
        </w:rPr>
        <w:t xml:space="preserve">, подведите от </w:t>
      </w:r>
      <w:r w:rsidR="00F778DC" w:rsidRPr="00064EA8">
        <w:rPr>
          <w:rFonts w:ascii="Arial" w:hAnsi="Arial"/>
          <w:color w:val="000000"/>
          <w:sz w:val="28"/>
          <w:szCs w:val="28"/>
        </w:rPr>
        <w:t>распредел</w:t>
      </w:r>
      <w:r w:rsidR="00F778DC" w:rsidRPr="00064EA8">
        <w:rPr>
          <w:rFonts w:ascii="Arial" w:hAnsi="Arial"/>
          <w:color w:val="000000"/>
          <w:sz w:val="28"/>
          <w:szCs w:val="28"/>
        </w:rPr>
        <w:t>и</w:t>
      </w:r>
      <w:r w:rsidR="00F778DC" w:rsidRPr="00064EA8">
        <w:rPr>
          <w:rFonts w:ascii="Arial" w:hAnsi="Arial"/>
          <w:color w:val="000000"/>
          <w:sz w:val="28"/>
          <w:szCs w:val="28"/>
        </w:rPr>
        <w:t>тельно</w:t>
      </w:r>
      <w:r w:rsidR="00F778DC">
        <w:rPr>
          <w:rFonts w:ascii="Arial" w:hAnsi="Arial"/>
          <w:color w:val="000000"/>
          <w:sz w:val="28"/>
          <w:szCs w:val="28"/>
        </w:rPr>
        <w:t>го</w:t>
      </w:r>
      <w:r w:rsidR="00F778DC" w:rsidRPr="00064EA8">
        <w:rPr>
          <w:rFonts w:ascii="Arial" w:hAnsi="Arial"/>
          <w:color w:val="000000"/>
          <w:sz w:val="28"/>
          <w:szCs w:val="28"/>
        </w:rPr>
        <w:t xml:space="preserve"> щит</w:t>
      </w:r>
      <w:r w:rsidR="00F778DC">
        <w:rPr>
          <w:rFonts w:ascii="Arial" w:hAnsi="Arial"/>
          <w:color w:val="000000"/>
          <w:sz w:val="28"/>
          <w:szCs w:val="28"/>
        </w:rPr>
        <w:t xml:space="preserve">а через автоматический выключатель </w:t>
      </w:r>
      <w:r w:rsidR="00F778DC">
        <w:rPr>
          <w:rFonts w:ascii="Arial" w:hAnsi="Arial" w:cs="Arial"/>
          <w:sz w:val="28"/>
          <w:szCs w:val="28"/>
        </w:rPr>
        <w:t>с комбинированной защитой</w:t>
      </w:r>
      <w:r w:rsidR="00F778DC">
        <w:rPr>
          <w:rFonts w:ascii="Arial" w:hAnsi="Arial"/>
          <w:color w:val="000000"/>
          <w:sz w:val="28"/>
          <w:szCs w:val="28"/>
        </w:rPr>
        <w:t>, реагирующий на номинальный рабочий ток 6,3А и ток утечки 10мА.</w:t>
      </w:r>
    </w:p>
    <w:p w:rsidR="00F778DC" w:rsidRDefault="00F778DC" w:rsidP="00F778DC">
      <w:pPr>
        <w:tabs>
          <w:tab w:val="left" w:pos="993"/>
        </w:tabs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Питающее напряжение сети должно быть в пределах от минус 10% до плюс 10% от номинального при допустимом изменении частоты тока  по ГОСТ 13109.</w:t>
      </w:r>
    </w:p>
    <w:p w:rsidR="00F778DC" w:rsidRDefault="00F778DC" w:rsidP="00F778DC">
      <w:pPr>
        <w:tabs>
          <w:tab w:val="left" w:pos="851"/>
        </w:tabs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CF6C2B">
        <w:rPr>
          <w:rFonts w:ascii="Arial" w:hAnsi="Arial" w:cs="Arial"/>
          <w:b/>
          <w:sz w:val="28"/>
          <w:szCs w:val="28"/>
        </w:rPr>
        <w:t>П</w:t>
      </w:r>
      <w:r>
        <w:rPr>
          <w:rFonts w:ascii="Arial" w:hAnsi="Arial" w:cs="Arial"/>
          <w:b/>
          <w:sz w:val="28"/>
          <w:szCs w:val="28"/>
        </w:rPr>
        <w:t>РИМЕЧАНИЕ:</w:t>
      </w:r>
      <w:r>
        <w:rPr>
          <w:rFonts w:ascii="Arial" w:hAnsi="Arial" w:cs="Arial"/>
          <w:sz w:val="28"/>
          <w:szCs w:val="28"/>
        </w:rPr>
        <w:t xml:space="preserve"> </w:t>
      </w:r>
      <w:r w:rsidRPr="00704617">
        <w:rPr>
          <w:rFonts w:ascii="Arial" w:hAnsi="Arial" w:cs="Arial"/>
          <w:i/>
          <w:sz w:val="28"/>
          <w:szCs w:val="28"/>
        </w:rPr>
        <w:t>Если в вашем регионе перепады питающего напряжения сети превышают указанные, рекомендуются изделие подключать к сети ч</w:t>
      </w:r>
      <w:r w:rsidRPr="00704617">
        <w:rPr>
          <w:rFonts w:ascii="Arial" w:hAnsi="Arial" w:cs="Arial"/>
          <w:i/>
          <w:sz w:val="28"/>
          <w:szCs w:val="28"/>
        </w:rPr>
        <w:t>е</w:t>
      </w:r>
      <w:r w:rsidRPr="00704617">
        <w:rPr>
          <w:rFonts w:ascii="Arial" w:hAnsi="Arial" w:cs="Arial"/>
          <w:i/>
          <w:sz w:val="28"/>
          <w:szCs w:val="28"/>
        </w:rPr>
        <w:t xml:space="preserve">рез монитор напряжения или стабилизатор напряжения. В противном случае </w:t>
      </w:r>
      <w:r w:rsidRPr="00704617">
        <w:rPr>
          <w:rFonts w:ascii="Arial" w:hAnsi="Arial" w:cs="Arial"/>
          <w:i/>
          <w:sz w:val="28"/>
          <w:szCs w:val="28"/>
        </w:rPr>
        <w:lastRenderedPageBreak/>
        <w:t>изделие может выйти из строя, и гарантийные обязательства при этом не действуют.</w:t>
      </w:r>
    </w:p>
    <w:p w:rsidR="00F778DC" w:rsidRDefault="00F778DC" w:rsidP="00F778DC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r>
        <w:rPr>
          <w:rFonts w:ascii="Arial" w:hAnsi="Arial" w:cs="Arial"/>
          <w:color w:val="000000"/>
          <w:sz w:val="28"/>
          <w:szCs w:val="28"/>
        </w:rPr>
        <w:t>стационарной проводки</w:t>
      </w:r>
      <w:r w:rsidRPr="00064EA8">
        <w:rPr>
          <w:rFonts w:ascii="Arial" w:hAnsi="Arial"/>
          <w:color w:val="000000"/>
          <w:sz w:val="28"/>
          <w:szCs w:val="28"/>
        </w:rPr>
        <w:t xml:space="preserve"> долж</w:t>
      </w:r>
      <w:r>
        <w:rPr>
          <w:rFonts w:ascii="Arial" w:hAnsi="Arial"/>
          <w:color w:val="000000"/>
          <w:sz w:val="28"/>
          <w:szCs w:val="28"/>
        </w:rPr>
        <w:t>е</w:t>
      </w:r>
      <w:r w:rsidRPr="00064EA8">
        <w:rPr>
          <w:rFonts w:ascii="Arial" w:hAnsi="Arial"/>
          <w:color w:val="000000"/>
          <w:sz w:val="28"/>
          <w:szCs w:val="28"/>
        </w:rPr>
        <w:t xml:space="preserve">н обеспечивать гарантированное отключение всех полюсов от сети питания </w:t>
      </w:r>
      <w:r>
        <w:rPr>
          <w:rFonts w:ascii="Arial" w:hAnsi="Arial"/>
          <w:color w:val="000000"/>
          <w:sz w:val="28"/>
          <w:szCs w:val="28"/>
        </w:rPr>
        <w:t>прилавка</w:t>
      </w:r>
      <w:r w:rsidRPr="00064EA8">
        <w:rPr>
          <w:rFonts w:ascii="Arial" w:hAnsi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</w:t>
      </w:r>
      <w:r w:rsidRPr="00064EA8">
        <w:rPr>
          <w:rFonts w:ascii="Arial" w:hAnsi="Arial"/>
          <w:color w:val="000000"/>
          <w:sz w:val="28"/>
          <w:szCs w:val="28"/>
        </w:rPr>
        <w:t>н</w:t>
      </w:r>
      <w:r w:rsidRPr="00064EA8">
        <w:rPr>
          <w:rFonts w:ascii="Arial" w:hAnsi="Arial"/>
          <w:color w:val="000000"/>
          <w:sz w:val="28"/>
          <w:szCs w:val="28"/>
        </w:rPr>
        <w:t xml:space="preserve">тактами не менее </w:t>
      </w:r>
      <w:smartTag w:uri="urn:schemas-microsoft-com:office:smarttags" w:element="metricconverter">
        <w:smartTagPr>
          <w:attr w:name="ProductID" w:val="3 мм"/>
        </w:smartTagPr>
        <w:r w:rsidRPr="00064EA8">
          <w:rPr>
            <w:rFonts w:ascii="Arial" w:hAnsi="Arial"/>
            <w:color w:val="000000"/>
            <w:sz w:val="28"/>
            <w:szCs w:val="28"/>
          </w:rPr>
          <w:t>3 мм</w:t>
        </w:r>
      </w:smartTag>
      <w:r w:rsidRPr="00064EA8">
        <w:rPr>
          <w:rFonts w:ascii="Arial" w:hAnsi="Arial"/>
          <w:color w:val="000000"/>
          <w:sz w:val="28"/>
          <w:szCs w:val="28"/>
        </w:rPr>
        <w:t xml:space="preserve"> на всех полюсах.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Номинальное поперечное сечение кабелей питания не должно быть меньше значений, указанных в таблице </w:t>
      </w:r>
      <w:r w:rsidR="00F778DC">
        <w:rPr>
          <w:rFonts w:ascii="Arial" w:hAnsi="Arial" w:cs="Arial"/>
          <w:sz w:val="28"/>
          <w:szCs w:val="28"/>
        </w:rPr>
        <w:t>4</w:t>
      </w:r>
      <w:r w:rsidRPr="00C32628">
        <w:rPr>
          <w:rFonts w:ascii="Arial" w:hAnsi="Arial" w:cs="Arial"/>
          <w:sz w:val="28"/>
          <w:szCs w:val="28"/>
        </w:rPr>
        <w:t>:</w:t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Таблица </w:t>
      </w:r>
      <w:r w:rsidR="00F778DC">
        <w:rPr>
          <w:rFonts w:ascii="Arial" w:hAnsi="Arial" w:cs="Arial"/>
          <w:sz w:val="28"/>
          <w:szCs w:val="28"/>
        </w:rPr>
        <w:t>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7134"/>
      </w:tblGrid>
      <w:tr w:rsidR="00C32628" w:rsidRPr="00C32628" w:rsidTr="00602D61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32628" w:rsidRPr="00C32628" w:rsidRDefault="00C32628" w:rsidP="00E3113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Изделие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C32628" w:rsidRPr="00C32628" w:rsidRDefault="00C32628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Обозначение шнура</w:t>
            </w:r>
          </w:p>
          <w:p w:rsidR="00C32628" w:rsidRPr="00C32628" w:rsidRDefault="00C32628" w:rsidP="00602D6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(марка, число и номинальное сечение жил)</w:t>
            </w:r>
          </w:p>
        </w:tc>
      </w:tr>
      <w:tr w:rsidR="00C32628" w:rsidRPr="00C32628" w:rsidTr="00602D61">
        <w:trPr>
          <w:cantSplit/>
          <w:trHeight w:val="569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32628" w:rsidRPr="00C32628" w:rsidRDefault="00C32628" w:rsidP="00E3113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Прилавки ПВВ(Н) 70М-С-НШ, ПВВ(Н)70М-С-01-НШ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C32628" w:rsidRPr="00C32628" w:rsidRDefault="00C32628" w:rsidP="00F778D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ПВС 3х1,0</w:t>
            </w:r>
          </w:p>
        </w:tc>
      </w:tr>
    </w:tbl>
    <w:p w:rsidR="00C32628" w:rsidRPr="00C32628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равнивания линии по передней стенке необходимо совместить по 2 отверстия ø7 на боковых поверхностях основания и соединить основания соседних прилавков болтами М6х20 и гайками М6, предусмотрев зазор между основаниями (5÷6) мм.</w:t>
      </w:r>
    </w:p>
    <w:p w:rsidR="00C32628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выравнивания потенциалов при установке прилавка в технологическую линию, предусмотрен зажим, обозначенный знаком</w:t>
      </w:r>
      <w:r w:rsidR="00DB41F5" w:rsidRPr="00DB41F5">
        <w:rPr>
          <w:rFonts w:ascii="Arial" w:hAnsi="Arial" w:cs="Arial"/>
          <w:sz w:val="28"/>
          <w:szCs w:val="28"/>
        </w:rPr>
        <w:t xml:space="preserve"> </w:t>
      </w:r>
      <w:r w:rsidR="00DB41F5" w:rsidRPr="00DB41F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175260"/>
            <wp:effectExtent l="19050" t="0" r="9525" b="0"/>
            <wp:docPr id="4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588" t="29932" r="53075" b="6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F5" w:rsidRPr="00DB41F5">
        <w:rPr>
          <w:rFonts w:ascii="Arial" w:hAnsi="Arial" w:cs="Arial"/>
          <w:sz w:val="28"/>
          <w:szCs w:val="28"/>
        </w:rPr>
        <w:t>-</w:t>
      </w:r>
      <w:r w:rsidRPr="00C3262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2628">
        <w:rPr>
          <w:rFonts w:ascii="Arial" w:hAnsi="Arial" w:cs="Arial"/>
          <w:sz w:val="28"/>
          <w:szCs w:val="28"/>
        </w:rPr>
        <w:t>эквипотенциаль</w:t>
      </w:r>
      <w:r w:rsidR="00DB41F5">
        <w:rPr>
          <w:rFonts w:ascii="Arial" w:hAnsi="Arial" w:cs="Arial"/>
          <w:sz w:val="28"/>
          <w:szCs w:val="28"/>
        </w:rPr>
        <w:t>ность</w:t>
      </w:r>
      <w:proofErr w:type="spellEnd"/>
      <w:r w:rsidR="00DB41F5">
        <w:rPr>
          <w:rFonts w:ascii="Arial" w:hAnsi="Arial" w:cs="Arial"/>
          <w:sz w:val="28"/>
          <w:szCs w:val="28"/>
        </w:rPr>
        <w:t>.</w:t>
      </w:r>
    </w:p>
    <w:p w:rsidR="00F778DC" w:rsidRPr="00A365FE" w:rsidRDefault="00F778DC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 xml:space="preserve">Эквипотенциальный провод должен быть сечением не менее </w:t>
      </w:r>
      <w:r>
        <w:rPr>
          <w:rFonts w:ascii="Arial" w:hAnsi="Arial" w:cs="Arial"/>
          <w:color w:val="000000"/>
          <w:sz w:val="28"/>
          <w:szCs w:val="28"/>
        </w:rPr>
        <w:t>2</w:t>
      </w:r>
      <w:r w:rsidRPr="002834B3"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>5</w:t>
      </w:r>
      <w:r w:rsidRPr="002834B3">
        <w:rPr>
          <w:rFonts w:ascii="Arial" w:hAnsi="Arial" w:cs="Arial"/>
          <w:color w:val="000000"/>
          <w:sz w:val="28"/>
          <w:szCs w:val="28"/>
        </w:rPr>
        <w:t xml:space="preserve"> мм².</w:t>
      </w:r>
    </w:p>
    <w:p w:rsidR="00C32628" w:rsidRPr="00DB41F5" w:rsidRDefault="00C32628" w:rsidP="00DB41F5">
      <w:pPr>
        <w:numPr>
          <w:ilvl w:val="12"/>
          <w:numId w:val="0"/>
        </w:num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установки провести пуск и испытание прилавка в соответствии с тр</w:t>
      </w:r>
      <w:r w:rsidRPr="00C32628">
        <w:rPr>
          <w:rFonts w:ascii="Arial" w:hAnsi="Arial" w:cs="Arial"/>
          <w:sz w:val="28"/>
          <w:szCs w:val="28"/>
        </w:rPr>
        <w:t>е</w:t>
      </w:r>
      <w:r w:rsidR="00DB41F5">
        <w:rPr>
          <w:rFonts w:ascii="Arial" w:hAnsi="Arial" w:cs="Arial"/>
          <w:sz w:val="28"/>
          <w:szCs w:val="28"/>
        </w:rPr>
        <w:t>бованиями раздела 7.</w:t>
      </w:r>
    </w:p>
    <w:p w:rsidR="00C32628" w:rsidRPr="00C32628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</w:t>
      </w:r>
      <w:r w:rsidRPr="00A365FE"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ПОРЯДОК РАБОТЫ</w:t>
      </w:r>
    </w:p>
    <w:p w:rsidR="00625556" w:rsidRPr="00C32628" w:rsidRDefault="00625556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DB41F5" w:rsidRDefault="00625556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включения прилавка-витрины, включить автоматический выключатель стационарной проводки и на</w:t>
      </w:r>
      <w:r w:rsidRPr="007C3E96">
        <w:rPr>
          <w:rFonts w:ascii="Arial" w:hAnsi="Arial" w:cs="Arial"/>
          <w:sz w:val="28"/>
          <w:szCs w:val="28"/>
        </w:rPr>
        <w:t xml:space="preserve"> панели управления </w:t>
      </w:r>
      <w:r>
        <w:rPr>
          <w:rFonts w:ascii="Arial" w:hAnsi="Arial" w:cs="Arial"/>
          <w:sz w:val="28"/>
          <w:szCs w:val="28"/>
        </w:rPr>
        <w:t>загорается индикатор «Сеть».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Опробуйте</w:t>
      </w:r>
      <w:r w:rsidR="00C32628" w:rsidRPr="00C32628">
        <w:rPr>
          <w:rFonts w:ascii="Arial" w:hAnsi="Arial" w:cs="Arial"/>
          <w:sz w:val="28"/>
          <w:szCs w:val="28"/>
        </w:rPr>
        <w:t xml:space="preserve"> включить и выключить кнопку «Работа» (кнопка должна издавать резкий щелчок, загораться при включении и потухать при выключении).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включения и выключения подсветки в витрине на панели установлена кнопка. Также убедитесь в ее работе.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Установите на контроллере необходимую температуру от </w:t>
      </w:r>
      <w:r w:rsidR="004977BA" w:rsidRPr="009A1E21">
        <w:rPr>
          <w:rFonts w:ascii="Arial" w:hAnsi="Arial" w:cs="Arial"/>
          <w:sz w:val="28"/>
          <w:szCs w:val="28"/>
        </w:rPr>
        <w:t>5</w:t>
      </w:r>
      <w:r w:rsidRPr="00C32628">
        <w:rPr>
          <w:rFonts w:ascii="Arial" w:hAnsi="Arial" w:cs="Arial"/>
          <w:sz w:val="28"/>
          <w:szCs w:val="28"/>
        </w:rPr>
        <w:t>° до 1</w:t>
      </w:r>
      <w:r w:rsidR="004977BA" w:rsidRPr="009A1E21">
        <w:rPr>
          <w:rFonts w:ascii="Arial" w:hAnsi="Arial" w:cs="Arial"/>
          <w:sz w:val="28"/>
          <w:szCs w:val="28"/>
        </w:rPr>
        <w:t>5</w:t>
      </w:r>
      <w:r w:rsidRPr="00C32628">
        <w:rPr>
          <w:rFonts w:ascii="Arial" w:hAnsi="Arial" w:cs="Arial"/>
          <w:sz w:val="28"/>
          <w:szCs w:val="28"/>
        </w:rPr>
        <w:t>°С.</w:t>
      </w:r>
    </w:p>
    <w:p w:rsidR="00C32628" w:rsidRPr="00A365FE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Произвести загрузку прилавка продуктами после того, когда в прилавке уст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но</w:t>
      </w:r>
      <w:r w:rsidR="00DB41F5">
        <w:rPr>
          <w:rFonts w:ascii="Arial" w:hAnsi="Arial" w:cs="Arial"/>
          <w:sz w:val="28"/>
          <w:szCs w:val="28"/>
        </w:rPr>
        <w:t>вится заданная температура.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Процесс оттайки образовавшейся ледяной шубы на охладителе воздуха происходит автоматически. После отключения контроллером холодильного агр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гата автоматически включается ТЭН оттайки на охладителе воздуха. Конденсат будет сливаться в поддон расположенный под прилавком.</w:t>
      </w:r>
    </w:p>
    <w:p w:rsid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 окончании раб</w:t>
      </w:r>
      <w:r w:rsidR="00DB41F5">
        <w:rPr>
          <w:rFonts w:ascii="Arial" w:hAnsi="Arial" w:cs="Arial"/>
          <w:sz w:val="28"/>
          <w:szCs w:val="28"/>
        </w:rPr>
        <w:t xml:space="preserve">очей смены отключить прилавок, </w:t>
      </w:r>
      <w:r w:rsidRPr="00C32628">
        <w:rPr>
          <w:rFonts w:ascii="Arial" w:hAnsi="Arial" w:cs="Arial"/>
          <w:sz w:val="28"/>
          <w:szCs w:val="28"/>
        </w:rPr>
        <w:t>выгрузить продукты и произвести санитарную обработку охлаждаемого объема. Сливать конденсат из поддона по мере его накопления.</w:t>
      </w:r>
    </w:p>
    <w:p w:rsidR="00DC6216" w:rsidRDefault="00DC6216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DC6216" w:rsidRDefault="00DC6216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DC6216" w:rsidRPr="00A365FE" w:rsidRDefault="00DC6216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</w:p>
    <w:p w:rsidR="00C32628" w:rsidRPr="00A365FE" w:rsidRDefault="00DB41F5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8.</w:t>
      </w:r>
      <w:r w:rsidRPr="00A365FE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ТЕХНИЧЕСКОЕ ОБСЛУЖИВАНИЕ</w:t>
      </w:r>
    </w:p>
    <w:p w:rsidR="00DB41F5" w:rsidRPr="00A365FE" w:rsidRDefault="00DB41F5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Техническое обслуживание и ремонт прилавка проводят электромеханики</w:t>
      </w:r>
      <w:r w:rsidR="00DB41F5" w:rsidRPr="00DB41F5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  <w:lang w:val="en-US"/>
        </w:rPr>
        <w:t>III</w:t>
      </w:r>
      <w:r w:rsidRPr="00C32628">
        <w:rPr>
          <w:rFonts w:ascii="Arial" w:hAnsi="Arial" w:cs="Arial"/>
          <w:sz w:val="28"/>
          <w:szCs w:val="28"/>
        </w:rPr>
        <w:t xml:space="preserve"> - </w:t>
      </w:r>
      <w:r w:rsidRPr="00C32628">
        <w:rPr>
          <w:rFonts w:ascii="Arial" w:hAnsi="Arial" w:cs="Arial"/>
          <w:sz w:val="28"/>
          <w:szCs w:val="28"/>
          <w:lang w:val="en-US"/>
        </w:rPr>
        <w:t>Y</w:t>
      </w:r>
      <w:r w:rsidRPr="00C32628">
        <w:rPr>
          <w:rFonts w:ascii="Arial" w:hAnsi="Arial" w:cs="Arial"/>
          <w:sz w:val="28"/>
          <w:szCs w:val="28"/>
        </w:rPr>
        <w:t xml:space="preserve"> разр</w:t>
      </w:r>
      <w:r w:rsidR="00DB41F5">
        <w:rPr>
          <w:rFonts w:ascii="Arial" w:hAnsi="Arial" w:cs="Arial"/>
          <w:sz w:val="28"/>
          <w:szCs w:val="28"/>
        </w:rPr>
        <w:t xml:space="preserve">ядов, имеющие квалификационную </w:t>
      </w:r>
      <w:r w:rsidRPr="00C32628">
        <w:rPr>
          <w:rFonts w:ascii="Arial" w:hAnsi="Arial" w:cs="Arial"/>
          <w:sz w:val="28"/>
          <w:szCs w:val="28"/>
        </w:rPr>
        <w:t>группу по технике безопасности не ниже третьей.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Техническое обслуживание и ремонт прилавка-витрины осуществляется по следующей структуре ремонтного цикла: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5 </w:t>
      </w:r>
      <w:r w:rsidR="00C32628" w:rsidRPr="00C32628">
        <w:rPr>
          <w:rFonts w:ascii="Arial" w:hAnsi="Arial" w:cs="Arial"/>
          <w:sz w:val="28"/>
          <w:szCs w:val="28"/>
        </w:rPr>
        <w:t>ТО - ТР</w:t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где</w:t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="00C32628" w:rsidRPr="00C32628">
        <w:rPr>
          <w:rFonts w:ascii="Arial" w:hAnsi="Arial" w:cs="Arial"/>
          <w:sz w:val="28"/>
          <w:szCs w:val="28"/>
        </w:rPr>
        <w:t>ТО - техническое обслуживание,</w:t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="00C32628" w:rsidRPr="00C32628">
        <w:rPr>
          <w:rFonts w:ascii="Arial" w:hAnsi="Arial" w:cs="Arial"/>
          <w:sz w:val="28"/>
          <w:szCs w:val="28"/>
        </w:rPr>
        <w:t>ТР - технический ремонт.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ТО проводится 1 раз в месяц, ТР проводится 1 раз в 6 месяцев.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</w:t>
      </w:r>
      <w:r w:rsidR="00C32628" w:rsidRPr="00C32628">
        <w:rPr>
          <w:rFonts w:ascii="Arial" w:hAnsi="Arial" w:cs="Arial"/>
          <w:sz w:val="28"/>
          <w:szCs w:val="28"/>
        </w:rPr>
        <w:t>техническом обслуживании провести следующие работы: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выявить неисправности прилавка путем опроса обслуживающего персон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ла;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подтянуть, при необход</w:t>
      </w:r>
      <w:r w:rsidR="00DB41F5">
        <w:rPr>
          <w:rFonts w:ascii="Arial" w:hAnsi="Arial" w:cs="Arial"/>
          <w:sz w:val="28"/>
          <w:szCs w:val="28"/>
        </w:rPr>
        <w:t xml:space="preserve">имости, контактные соединения </w:t>
      </w:r>
      <w:r w:rsidRPr="00C32628">
        <w:rPr>
          <w:rFonts w:ascii="Arial" w:hAnsi="Arial" w:cs="Arial"/>
          <w:sz w:val="28"/>
          <w:szCs w:val="28"/>
        </w:rPr>
        <w:t>токоведущих ча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тей прилавка. При этом отключить прилавок от электросети снятием плавких предохранителей или выключением автоматического выключателя цехового электрощита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питания прилавка и изолировать их;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 по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тянуть накидные гайки;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проверить количество фреона в холодильной системе, в случае недоста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ка фреона произвести дозаправку;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периодически раз в 6 месяцев необходима сухая чистка холодильного а</w:t>
      </w:r>
      <w:r w:rsidRPr="00C32628">
        <w:rPr>
          <w:rFonts w:ascii="Arial" w:hAnsi="Arial" w:cs="Arial"/>
          <w:sz w:val="28"/>
          <w:szCs w:val="28"/>
        </w:rPr>
        <w:t>г</w:t>
      </w:r>
      <w:r w:rsidRPr="00C32628">
        <w:rPr>
          <w:rFonts w:ascii="Arial" w:hAnsi="Arial" w:cs="Arial"/>
          <w:sz w:val="28"/>
          <w:szCs w:val="28"/>
        </w:rPr>
        <w:t>регата и конденсатора от пыли и грязи.</w:t>
      </w:r>
    </w:p>
    <w:p w:rsidR="00C32628" w:rsidRPr="00A365FE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DB41F5">
        <w:rPr>
          <w:rFonts w:ascii="Arial" w:hAnsi="Arial" w:cs="Arial"/>
          <w:sz w:val="28"/>
          <w:szCs w:val="28"/>
        </w:rPr>
        <w:t>изацию ртутьсодержащих ламп.</w:t>
      </w:r>
    </w:p>
    <w:p w:rsidR="00C32628" w:rsidRPr="00C32628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 допускается рассеивание гид</w:t>
      </w:r>
      <w:r w:rsidR="00DB41F5">
        <w:rPr>
          <w:rFonts w:ascii="Arial" w:hAnsi="Arial" w:cs="Arial"/>
          <w:sz w:val="28"/>
          <w:szCs w:val="28"/>
        </w:rPr>
        <w:t xml:space="preserve">рофторуглеродного фреона –404А </w:t>
      </w:r>
      <w:r w:rsidRPr="00C32628">
        <w:rPr>
          <w:rFonts w:ascii="Arial" w:hAnsi="Arial" w:cs="Arial"/>
          <w:sz w:val="28"/>
          <w:szCs w:val="28"/>
        </w:rPr>
        <w:t>в окр</w:t>
      </w:r>
      <w:r w:rsidRPr="00C32628">
        <w:rPr>
          <w:rFonts w:ascii="Arial" w:hAnsi="Arial" w:cs="Arial"/>
          <w:sz w:val="28"/>
          <w:szCs w:val="28"/>
        </w:rPr>
        <w:t>у</w:t>
      </w:r>
      <w:r w:rsidRPr="00C32628">
        <w:rPr>
          <w:rFonts w:ascii="Arial" w:hAnsi="Arial" w:cs="Arial"/>
          <w:sz w:val="28"/>
          <w:szCs w:val="28"/>
        </w:rPr>
        <w:t>жающей среде.</w:t>
      </w:r>
    </w:p>
    <w:p w:rsidR="00C32628" w:rsidRPr="00C32628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DB41F5" w:rsidRDefault="00C32628" w:rsidP="00DB41F5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ВОЗМОЖНЫЕ НЕИСПРАВНОСТИ И МЕТОДЫ ИХ УСТРАНЕНИЯ</w:t>
      </w:r>
    </w:p>
    <w:p w:rsidR="00DB41F5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840"/>
        <w:gridCol w:w="3097"/>
        <w:gridCol w:w="2836"/>
      </w:tblGrid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E3113F">
            <w:pPr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160" w:type="dxa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1978" w:type="dxa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При установке выключателя в полож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ние «Вкл» электродвигатель агрегата не включается, сигнальные лампы не горят.</w:t>
            </w:r>
          </w:p>
        </w:tc>
        <w:tc>
          <w:tcPr>
            <w:tcW w:w="2160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Отсутствует напряжение в сети.</w:t>
            </w:r>
          </w:p>
        </w:tc>
        <w:tc>
          <w:tcPr>
            <w:tcW w:w="1978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Подать напряжение.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не включ</w:t>
            </w:r>
            <w:r w:rsidRPr="00602D61">
              <w:rPr>
                <w:rFonts w:ascii="Arial" w:hAnsi="Arial" w:cs="Arial"/>
                <w:sz w:val="24"/>
                <w:szCs w:val="24"/>
              </w:rPr>
              <w:t>а</w:t>
            </w:r>
            <w:r w:rsidRPr="00602D61">
              <w:rPr>
                <w:rFonts w:ascii="Arial" w:hAnsi="Arial" w:cs="Arial"/>
                <w:sz w:val="24"/>
                <w:szCs w:val="24"/>
              </w:rPr>
              <w:t>ется, сигнальные лампы горят.</w:t>
            </w:r>
          </w:p>
        </w:tc>
        <w:tc>
          <w:tcPr>
            <w:tcW w:w="2160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Неисправность агрегата.</w:t>
            </w:r>
          </w:p>
        </w:tc>
        <w:tc>
          <w:tcPr>
            <w:tcW w:w="1978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 соответствии с па</w:t>
            </w:r>
            <w:r w:rsidRPr="00602D61">
              <w:rPr>
                <w:rFonts w:ascii="Arial" w:hAnsi="Arial" w:cs="Arial"/>
                <w:sz w:val="24"/>
                <w:szCs w:val="24"/>
              </w:rPr>
              <w:t>с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портом на агрегат. 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не горят.</w:t>
            </w:r>
          </w:p>
        </w:tc>
        <w:tc>
          <w:tcPr>
            <w:tcW w:w="2160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1978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эл. лампы.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горят, не включается электродвигатель верхнего вентилят</w:t>
            </w:r>
            <w:r w:rsidRPr="00602D61">
              <w:rPr>
                <w:rFonts w:ascii="Arial" w:hAnsi="Arial" w:cs="Arial"/>
                <w:sz w:val="24"/>
                <w:szCs w:val="24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>ра.</w:t>
            </w:r>
          </w:p>
        </w:tc>
        <w:tc>
          <w:tcPr>
            <w:tcW w:w="2160" w:type="dxa"/>
          </w:tcPr>
          <w:p w:rsidR="00C32628" w:rsidRPr="00A365FE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 исправен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вент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лятора.</w:t>
            </w:r>
          </w:p>
        </w:tc>
        <w:tc>
          <w:tcPr>
            <w:tcW w:w="1978" w:type="dxa"/>
          </w:tcPr>
          <w:p w:rsidR="00C32628" w:rsidRPr="00602D61" w:rsidRDefault="00C32628" w:rsidP="00E311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</w:t>
            </w:r>
            <w:r w:rsidRPr="00602D61">
              <w:rPr>
                <w:rFonts w:ascii="Arial" w:hAnsi="Arial" w:cs="Arial"/>
                <w:sz w:val="24"/>
                <w:szCs w:val="24"/>
              </w:rPr>
              <w:t>н</w:t>
            </w:r>
            <w:r w:rsidRPr="00602D61">
              <w:rPr>
                <w:rFonts w:ascii="Arial" w:hAnsi="Arial" w:cs="Arial"/>
                <w:sz w:val="24"/>
                <w:szCs w:val="24"/>
              </w:rPr>
              <w:t>тилятора.</w:t>
            </w:r>
          </w:p>
        </w:tc>
      </w:tr>
    </w:tbl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A365FE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витрине прилавка установлена лампа освещения. Для замены лампы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обходимо отключить электропитание, открыть раздвижную правую дверку, снять </w:t>
      </w:r>
      <w:r w:rsidRPr="00C32628">
        <w:rPr>
          <w:rFonts w:ascii="Arial" w:hAnsi="Arial" w:cs="Arial"/>
          <w:sz w:val="28"/>
          <w:szCs w:val="28"/>
        </w:rPr>
        <w:lastRenderedPageBreak/>
        <w:t xml:space="preserve">верхнюю правую полку. Снять со светильника торцовую пластмассовую крышку, плафон, повернуть лампу на 90° и снять лампу. Установку лампы </w:t>
      </w:r>
      <w:r w:rsidR="00DB41F5">
        <w:rPr>
          <w:rFonts w:ascii="Arial" w:hAnsi="Arial" w:cs="Arial"/>
          <w:sz w:val="28"/>
          <w:szCs w:val="28"/>
        </w:rPr>
        <w:t>производить в обратном порядке.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протекании конденсата с воздухоохладителя, возле крепления дрена</w:t>
      </w:r>
      <w:r w:rsidRPr="00C32628">
        <w:rPr>
          <w:rFonts w:ascii="Arial" w:hAnsi="Arial" w:cs="Arial"/>
          <w:sz w:val="28"/>
          <w:szCs w:val="28"/>
        </w:rPr>
        <w:t>ж</w:t>
      </w:r>
      <w:r w:rsidRPr="00C32628">
        <w:rPr>
          <w:rFonts w:ascii="Arial" w:hAnsi="Arial" w:cs="Arial"/>
          <w:sz w:val="28"/>
          <w:szCs w:val="28"/>
        </w:rPr>
        <w:t>ного шланга, снять крышку воздухоохладителя и промазать водостойким герм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тиком  вокруг слива. Установить крышку воздухоохладителя в обратном порядке.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- в соотве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ствии с паспортом на холодильный агрегат.</w:t>
      </w:r>
    </w:p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="00DB41F5">
        <w:rPr>
          <w:rFonts w:ascii="Arial" w:hAnsi="Arial" w:cs="Arial"/>
          <w:b/>
          <w:sz w:val="28"/>
          <w:szCs w:val="28"/>
        </w:rPr>
        <w:t>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 ПРИЕМКЕ</w:t>
      </w:r>
    </w:p>
    <w:p w:rsidR="00C32628" w:rsidRPr="00C32628" w:rsidRDefault="00C32628" w:rsidP="00DB41F5">
      <w:pPr>
        <w:numPr>
          <w:ilvl w:val="12"/>
          <w:numId w:val="0"/>
        </w:num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</w:t>
      </w:r>
      <w:r w:rsidR="00DB41F5">
        <w:rPr>
          <w:rFonts w:ascii="Arial" w:hAnsi="Arial" w:cs="Arial"/>
          <w:sz w:val="28"/>
          <w:szCs w:val="28"/>
        </w:rPr>
        <w:t xml:space="preserve">одильный высокотемпературный </w:t>
      </w:r>
      <w:r w:rsidRPr="00C32628">
        <w:rPr>
          <w:rFonts w:ascii="Arial" w:hAnsi="Arial" w:cs="Arial"/>
          <w:sz w:val="28"/>
          <w:szCs w:val="28"/>
        </w:rPr>
        <w:t xml:space="preserve">ПВВ(Н) 70М-С-НШ, </w:t>
      </w:r>
      <w:r w:rsidR="00DB41F5">
        <w:rPr>
          <w:rFonts w:ascii="Arial" w:hAnsi="Arial" w:cs="Arial"/>
          <w:sz w:val="28"/>
          <w:szCs w:val="28"/>
        </w:rPr>
        <w:t>ПВВ(Н) 70М-С-01-НШ</w:t>
      </w:r>
      <w:r w:rsidRPr="00C32628">
        <w:rPr>
          <w:rFonts w:ascii="Arial" w:hAnsi="Arial" w:cs="Arial"/>
          <w:sz w:val="28"/>
          <w:szCs w:val="28"/>
        </w:rPr>
        <w:t xml:space="preserve"> (нужное</w:t>
      </w:r>
      <w:r w:rsidR="00DB41F5">
        <w:rPr>
          <w:rFonts w:ascii="Arial" w:hAnsi="Arial" w:cs="Arial"/>
          <w:sz w:val="28"/>
          <w:szCs w:val="28"/>
        </w:rPr>
        <w:t xml:space="preserve"> подчеркнуть), заводской номер </w:t>
      </w:r>
      <w:r w:rsidRPr="00C32628">
        <w:rPr>
          <w:rFonts w:ascii="Arial" w:hAnsi="Arial" w:cs="Arial"/>
          <w:sz w:val="28"/>
          <w:szCs w:val="28"/>
        </w:rPr>
        <w:t>____________ ,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готовленный на ООО «ЭЛИНОКС», соответст</w:t>
      </w:r>
      <w:r w:rsidR="00DB41F5">
        <w:rPr>
          <w:rFonts w:ascii="Arial" w:hAnsi="Arial" w:cs="Arial"/>
          <w:sz w:val="28"/>
          <w:szCs w:val="28"/>
        </w:rPr>
        <w:t xml:space="preserve">вует ТУ 5151-007-01439034-2001 </w:t>
      </w:r>
      <w:r w:rsidRPr="00C32628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C32628" w:rsidRPr="00C32628" w:rsidRDefault="00C32628" w:rsidP="00DB41F5">
      <w:pPr>
        <w:widowControl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Тип и номер холодильного агрегата _______________________________</w:t>
      </w:r>
      <w:r w:rsidR="00DB41F5" w:rsidRPr="00DB41F5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C32628" w:rsidRPr="00C32628" w:rsidRDefault="00C32628" w:rsidP="00DB41F5">
      <w:pPr>
        <w:widowControl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выпуска ___________________________________________________</w:t>
      </w:r>
      <w:r w:rsidR="00DB41F5" w:rsidRPr="00A365FE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C32628" w:rsidRPr="00DB41F5" w:rsidRDefault="00C32628" w:rsidP="00DB41F5">
      <w:pPr>
        <w:widowControl w:val="0"/>
        <w:jc w:val="center"/>
        <w:rPr>
          <w:rFonts w:ascii="Arial" w:hAnsi="Arial" w:cs="Arial"/>
          <w:szCs w:val="24"/>
        </w:rPr>
      </w:pPr>
      <w:r w:rsidRPr="00DB41F5">
        <w:rPr>
          <w:rFonts w:ascii="Arial" w:hAnsi="Arial" w:cs="Arial"/>
          <w:szCs w:val="24"/>
        </w:rPr>
        <w:t>личные подписи</w:t>
      </w:r>
      <w:r w:rsidRPr="00DB41F5">
        <w:rPr>
          <w:rFonts w:ascii="Arial" w:hAnsi="Arial" w:cs="Arial"/>
          <w:noProof/>
          <w:szCs w:val="24"/>
        </w:rPr>
        <w:t xml:space="preserve"> (</w:t>
      </w:r>
      <w:r w:rsidRPr="00DB41F5">
        <w:rPr>
          <w:rFonts w:ascii="Arial" w:hAnsi="Arial" w:cs="Arial"/>
          <w:szCs w:val="24"/>
        </w:rPr>
        <w:t>оттиски личных клейм) должностных лиц предприятия, ответственных за приемку изделия</w:t>
      </w:r>
    </w:p>
    <w:p w:rsidR="00C32628" w:rsidRPr="00C32628" w:rsidRDefault="00C32628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C32628" w:rsidRPr="00DB41F5" w:rsidRDefault="00C32628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11.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DB41F5" w:rsidRPr="00DB41F5" w:rsidRDefault="00DB41F5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C32628" w:rsidRPr="00A365FE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холодильный высокотемпературный ПВВ(Н) 70М-С-НШ, ПВВ(Н) 70М-С-01-НШ (нужное подчеркнуть) подвергнут на ООО «ЭЛИНОКС» консервации согласно требованиям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9</w:t>
      </w:r>
      <w:r w:rsidRPr="00C32628">
        <w:rPr>
          <w:rFonts w:ascii="Arial" w:hAnsi="Arial" w:cs="Arial"/>
          <w:sz w:val="28"/>
          <w:szCs w:val="28"/>
        </w:rPr>
        <w:t>.</w:t>
      </w:r>
      <w:r w:rsidRPr="00C32628">
        <w:rPr>
          <w:rFonts w:ascii="Arial" w:hAnsi="Arial" w:cs="Arial"/>
          <w:noProof/>
          <w:sz w:val="28"/>
          <w:szCs w:val="28"/>
        </w:rPr>
        <w:t>014</w:t>
      </w:r>
      <w:r w:rsidR="00DB41F5">
        <w:rPr>
          <w:rFonts w:ascii="Arial" w:hAnsi="Arial" w:cs="Arial"/>
          <w:sz w:val="28"/>
          <w:szCs w:val="28"/>
        </w:rPr>
        <w:t>.</w:t>
      </w:r>
    </w:p>
    <w:p w:rsidR="00C32628" w:rsidRPr="00A365FE" w:rsidRDefault="00C32628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Дата консервации 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DB41F5" w:rsidRPr="00A365FE" w:rsidRDefault="00DB41F5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ind w:firstLine="567"/>
        <w:jc w:val="both"/>
        <w:rPr>
          <w:rFonts w:ascii="Arial" w:hAnsi="Arial" w:cs="Arial"/>
          <w:noProof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Консервацию произвел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C32628" w:rsidRPr="00DB41F5" w:rsidRDefault="00C32628" w:rsidP="00DB41F5">
      <w:pPr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noProof/>
          <w:szCs w:val="28"/>
        </w:rPr>
        <w:t>(</w:t>
      </w:r>
      <w:r w:rsidRPr="00DB41F5">
        <w:rPr>
          <w:rFonts w:ascii="Arial" w:hAnsi="Arial" w:cs="Arial"/>
          <w:szCs w:val="28"/>
        </w:rPr>
        <w:t>подпись)</w:t>
      </w:r>
    </w:p>
    <w:p w:rsidR="00C32628" w:rsidRPr="00C32628" w:rsidRDefault="00C32628" w:rsidP="00DB41F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C32628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C32628" w:rsidRPr="00DB41F5" w:rsidRDefault="00C32628" w:rsidP="00DB41F5">
      <w:pPr>
        <w:ind w:firstLine="567"/>
        <w:jc w:val="both"/>
        <w:rPr>
          <w:rFonts w:ascii="Arial" w:hAnsi="Arial" w:cs="Arial"/>
          <w:bCs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t>12</w:t>
      </w:r>
      <w:r w:rsidR="00DB41F5">
        <w:rPr>
          <w:rFonts w:ascii="Arial" w:hAnsi="Arial" w:cs="Arial"/>
          <w:b/>
          <w:sz w:val="28"/>
          <w:szCs w:val="28"/>
        </w:rPr>
        <w:t>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</w:t>
      </w:r>
      <w:r w:rsidR="00DB41F5">
        <w:rPr>
          <w:rFonts w:ascii="Arial" w:hAnsi="Arial" w:cs="Arial"/>
          <w:sz w:val="28"/>
          <w:szCs w:val="28"/>
        </w:rPr>
        <w:t xml:space="preserve">ильный высокотемпературный </w:t>
      </w:r>
      <w:r w:rsidRPr="00C32628">
        <w:rPr>
          <w:rFonts w:ascii="Arial" w:hAnsi="Arial" w:cs="Arial"/>
          <w:sz w:val="28"/>
          <w:szCs w:val="28"/>
        </w:rPr>
        <w:t>ПВВ(Н) 70М-С-НШ, ПВВ(Н) 70М-С-01-НШ (нужное подчеркнуть), упакован на ООО «ЭЛИНОКС» 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гласно требованиям, предусмотренным конструкторской документацией.</w:t>
      </w:r>
    </w:p>
    <w:p w:rsidR="00DB41F5" w:rsidRDefault="00C32628" w:rsidP="00DB41F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упаковки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  <w:r w:rsidR="00DB41F5">
        <w:rPr>
          <w:rFonts w:ascii="Arial" w:hAnsi="Arial" w:cs="Arial"/>
          <w:sz w:val="28"/>
          <w:szCs w:val="28"/>
        </w:rPr>
        <w:t>М.</w:t>
      </w:r>
      <w:r w:rsidRPr="00C32628">
        <w:rPr>
          <w:rFonts w:ascii="Arial" w:hAnsi="Arial" w:cs="Arial"/>
          <w:sz w:val="28"/>
          <w:szCs w:val="28"/>
        </w:rPr>
        <w:t>П.</w:t>
      </w:r>
    </w:p>
    <w:p w:rsidR="00C32628" w:rsidRPr="00DB41F5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Упаковку произвел</w:t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</w:p>
    <w:p w:rsidR="00C32628" w:rsidRPr="00DB41F5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Изделие после упаковки принял</w:t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DB41F5" w:rsidRDefault="00DB41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13.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ГАРАНТИИ ИЗГОТОВИТЕЛЯ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эксплуатации прилавка - 1 год со дня ввода в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="00DB41F5">
        <w:rPr>
          <w:rFonts w:ascii="Arial" w:hAnsi="Arial" w:cs="Arial"/>
          <w:sz w:val="28"/>
          <w:szCs w:val="28"/>
        </w:rPr>
        <w:t>цию.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ции изделия.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Гарантия не распространяется на случаи, когда прилавок вышел из строя по вине потребителя в результате не соблюдения требований, указанных в паспо</w:t>
      </w:r>
      <w:r w:rsidRPr="00C32628">
        <w:rPr>
          <w:rFonts w:ascii="Arial" w:hAnsi="Arial" w:cs="Arial"/>
          <w:sz w:val="28"/>
          <w:szCs w:val="28"/>
        </w:rPr>
        <w:t>р</w:t>
      </w:r>
      <w:r w:rsidRPr="00C32628">
        <w:rPr>
          <w:rFonts w:ascii="Arial" w:hAnsi="Arial" w:cs="Arial"/>
          <w:sz w:val="28"/>
          <w:szCs w:val="28"/>
        </w:rPr>
        <w:t>те.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временного принятия мер для их исключения.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Для предъявления рекламации </w:t>
      </w:r>
      <w:r w:rsidR="00DB41F5">
        <w:rPr>
          <w:rFonts w:ascii="Arial" w:hAnsi="Arial" w:cs="Arial"/>
          <w:sz w:val="28"/>
          <w:szCs w:val="28"/>
        </w:rPr>
        <w:t>необходимы следующие документы: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1) паспорт агрегата; 2) акт пуска изделия в эксплуатацию; 3) акт-рекламация; 4) копия удостоверения механика, производившего монтаж и обслуживание, или копия договора с обслуживающей специализированной организацией; 5) копия свидетельства о приемке, из паспорта на прилавок </w:t>
      </w:r>
      <w:r w:rsidRPr="00C32628">
        <w:rPr>
          <w:rFonts w:ascii="Arial" w:hAnsi="Arial" w:cs="Arial"/>
          <w:b/>
          <w:sz w:val="28"/>
          <w:szCs w:val="28"/>
        </w:rPr>
        <w:t>ПВВ(Н)70М-С-НШ</w:t>
      </w:r>
      <w:r w:rsidRPr="00C32628">
        <w:rPr>
          <w:rFonts w:ascii="Arial" w:hAnsi="Arial" w:cs="Arial"/>
          <w:b/>
          <w:bCs/>
          <w:sz w:val="28"/>
          <w:szCs w:val="28"/>
        </w:rPr>
        <w:t>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ла, детали или комплектующего изделия с указанием номера прилавка, даты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вающего прилавок.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СВЕДЕНИЯ О РЕКЛАМАЦИЯХ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рядке и сроки, предусмотренные Федеральным законом «О защите прав потр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</w:t>
      </w:r>
      <w:r w:rsidRPr="00C32628">
        <w:rPr>
          <w:rFonts w:ascii="Arial" w:hAnsi="Arial" w:cs="Arial"/>
          <w:sz w:val="28"/>
          <w:szCs w:val="28"/>
        </w:rPr>
        <w:lastRenderedPageBreak/>
        <w:t>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теля о безвозмездном предоставлении ему на период ремонта или замены ан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логичного товара, и перечня непродовольственных товаров надлежащего кач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ства, не подлежащих возврату или обмену на аналогичный товар других разм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ра, формы, габарита, фасона, расцветки или комплектации» изменениями и д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полнениями от 20.10.1998г., 02.10.1999г., 06.02.2002г., 12.07.2003г., 01.02.2005г.; 08.02, 15.05, 15.12.2000г., 27.03.2007г., 27.01.2009г..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Рекламации направлять по адресу:</w:t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C32628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г. Чебоксары,</w:t>
      </w:r>
    </w:p>
    <w:p w:rsidR="00C32628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Базовый проезд, 17.</w:t>
      </w:r>
    </w:p>
    <w:p w:rsid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Тел./факс: (8352) </w:t>
      </w:r>
      <w:r w:rsidR="00C32628" w:rsidRPr="00C32628">
        <w:rPr>
          <w:rFonts w:ascii="Arial" w:hAnsi="Arial" w:cs="Arial"/>
          <w:b/>
          <w:bCs/>
          <w:sz w:val="28"/>
          <w:szCs w:val="28"/>
        </w:rPr>
        <w:t>56-06-26, 56-06-85.</w:t>
      </w:r>
    </w:p>
    <w:p w:rsidR="00DB41F5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15.</w:t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C32628" w:rsidRPr="00C32628" w:rsidRDefault="00C32628" w:rsidP="00DB41F5">
      <w:pPr>
        <w:tabs>
          <w:tab w:val="left" w:pos="1134"/>
          <w:tab w:val="left" w:pos="2552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DB41F5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C32628" w:rsidRPr="00C32628">
        <w:rPr>
          <w:rFonts w:ascii="Arial" w:hAnsi="Arial" w:cs="Arial"/>
          <w:sz w:val="28"/>
          <w:szCs w:val="28"/>
        </w:rPr>
        <w:t>ри подготовке и отправке прилавка на утилизацию необходимо разобрать и рассортировать составные части прилавка по материалам, из которых они изг</w:t>
      </w:r>
      <w:r w:rsidR="00C32628" w:rsidRPr="00C32628">
        <w:rPr>
          <w:rFonts w:ascii="Arial" w:hAnsi="Arial" w:cs="Arial"/>
          <w:sz w:val="28"/>
          <w:szCs w:val="28"/>
        </w:rPr>
        <w:t>о</w:t>
      </w:r>
      <w:r w:rsidR="00C32628" w:rsidRPr="00C32628">
        <w:rPr>
          <w:rFonts w:ascii="Arial" w:hAnsi="Arial" w:cs="Arial"/>
          <w:sz w:val="28"/>
          <w:szCs w:val="28"/>
        </w:rPr>
        <w:t>товлены.</w:t>
      </w:r>
    </w:p>
    <w:p w:rsidR="00C32628" w:rsidRPr="00C32628" w:rsidRDefault="00C32628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Конструкция прилавка постоянно совершенствуется, поэтому возможны незначительные изменения, не отраженные в настоящем руково</w:t>
      </w:r>
      <w:r w:rsidR="00DB41F5">
        <w:rPr>
          <w:rFonts w:ascii="Arial" w:hAnsi="Arial" w:cs="Arial"/>
          <w:sz w:val="28"/>
          <w:szCs w:val="28"/>
        </w:rPr>
        <w:t>дстве.</w:t>
      </w:r>
    </w:p>
    <w:p w:rsidR="00C32628" w:rsidRP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8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808"/>
        <w:gridCol w:w="1321"/>
        <w:gridCol w:w="4492"/>
      </w:tblGrid>
      <w:tr w:rsidR="00C32628" w:rsidRPr="00602D61" w:rsidTr="00602D61">
        <w:trPr>
          <w:trHeight w:val="451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Куда входит</w:t>
            </w:r>
          </w:p>
          <w:p w:rsidR="00C32628" w:rsidRPr="00602D61" w:rsidRDefault="00C32628" w:rsidP="00E3113F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(наименование)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Масса</w:t>
            </w:r>
          </w:p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шт.,г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Количество в изделии, шт.</w:t>
            </w:r>
          </w:p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(для всех исполнений)</w:t>
            </w:r>
          </w:p>
        </w:tc>
      </w:tr>
      <w:tr w:rsidR="00C32628" w:rsidRPr="00602D61" w:rsidTr="00602D61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Серебро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контроллер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0,1439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02D61" w:rsidRDefault="00602D61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ятия изготовителя по группе условий хранения 4 ГОСТ 15150 при температуре окружающего воздуха не ниже минус 35 °С.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сроке хранения свыше 12 месяцев владелец прилавка обязан произв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сти перекон</w:t>
      </w:r>
      <w:r w:rsidR="00DB41F5">
        <w:rPr>
          <w:rFonts w:ascii="Arial" w:hAnsi="Arial" w:cs="Arial"/>
          <w:sz w:val="28"/>
          <w:szCs w:val="28"/>
        </w:rPr>
        <w:t>сервацию изделия по ГОСТ 9.014.</w:t>
      </w:r>
    </w:p>
    <w:p w:rsidR="00C32628" w:rsidRPr="00C32628" w:rsidRDefault="00C32628" w:rsidP="00DB41F5">
      <w:pPr>
        <w:pStyle w:val="3"/>
        <w:tabs>
          <w:tab w:val="left" w:pos="1134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Упакованный прилавок следует транспортировать железнодорожным, ре</w:t>
      </w:r>
      <w:r w:rsidRPr="00C32628">
        <w:rPr>
          <w:rFonts w:ascii="Arial" w:hAnsi="Arial" w:cs="Arial"/>
          <w:sz w:val="28"/>
          <w:szCs w:val="28"/>
        </w:rPr>
        <w:t>ч</w:t>
      </w:r>
      <w:r w:rsidRPr="00C32628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Морской и другие виды транспорта прим</w:t>
      </w:r>
      <w:r w:rsidRPr="00C32628">
        <w:rPr>
          <w:rFonts w:ascii="Arial" w:hAnsi="Arial" w:cs="Arial"/>
          <w:sz w:val="28"/>
          <w:szCs w:val="28"/>
        </w:rPr>
        <w:t>е</w:t>
      </w:r>
      <w:r w:rsidR="00DB41F5">
        <w:rPr>
          <w:rFonts w:ascii="Arial" w:hAnsi="Arial" w:cs="Arial"/>
          <w:sz w:val="28"/>
          <w:szCs w:val="28"/>
        </w:rPr>
        <w:t>няются по особому соглашению.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DB41F5"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– группа 4 по ГОСТ 15150, в части воздействия механических факторов – С по ГОСТ 23170.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DB41F5" w:rsidRDefault="00C32628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Допускается</w:t>
      </w:r>
      <w:r w:rsidRPr="00C32628">
        <w:rPr>
          <w:rFonts w:ascii="Arial" w:hAnsi="Arial" w:cs="Arial"/>
          <w:b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складирование упакованных прилавков по выс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те в один ярус для хранения.</w:t>
      </w:r>
      <w:r w:rsidR="00DB41F5">
        <w:rPr>
          <w:rFonts w:ascii="Arial" w:hAnsi="Arial" w:cs="Arial"/>
          <w:sz w:val="28"/>
          <w:szCs w:val="28"/>
        </w:rPr>
        <w:br w:type="page"/>
      </w: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Схема электрическая принципиальная ПВВ(Н)70М-С-НШ</w:t>
      </w:r>
    </w:p>
    <w:p w:rsidR="00C32628" w:rsidRP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</w:p>
    <w:p w:rsidR="00DB41F5" w:rsidRPr="00C32628" w:rsidRDefault="00DB41F5" w:rsidP="00C32628">
      <w:pPr>
        <w:jc w:val="center"/>
        <w:rPr>
          <w:rFonts w:ascii="Arial" w:hAnsi="Arial" w:cs="Arial"/>
          <w:sz w:val="28"/>
          <w:szCs w:val="28"/>
        </w:rPr>
      </w:pPr>
    </w:p>
    <w:p w:rsidR="00C32628" w:rsidRPr="00C32628" w:rsidRDefault="00602D61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11271" w:dyaOrig="11551">
          <v:shape id="_x0000_i1033" type="#_x0000_t75" style="width:460.8pt;height:472.8pt" o:ole="">
            <v:imagedata r:id="rId22" o:title=""/>
          </v:shape>
          <o:OLEObject Type="Embed" ProgID="Visio.Drawing.11" ShapeID="_x0000_i1033" DrawAspect="Content" ObjectID="_1530950910" r:id="rId23"/>
        </w:object>
      </w: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C32628" w:rsidP="00DB41F5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Рис.2</w:t>
      </w:r>
    </w:p>
    <w:p w:rsidR="00DB41F5" w:rsidRDefault="00DB41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02D61" w:rsidRDefault="00602D61" w:rsidP="00DB41F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02D61" w:rsidRPr="007E2ACD" w:rsidTr="00E3113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02D61" w:rsidRPr="00D6253E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02D61" w:rsidRPr="00D6253E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02D61" w:rsidRPr="00D6253E" w:rsidRDefault="00602D61" w:rsidP="00E3113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602D61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02D61" w:rsidRPr="00AD0A21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02D61" w:rsidRPr="00D6253E" w:rsidRDefault="00602D61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D61" w:rsidRPr="00D6253E" w:rsidRDefault="00602D61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602D61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02D61" w:rsidRPr="00C03E6E" w:rsidRDefault="00602D61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02D61" w:rsidRPr="007E2ACD" w:rsidRDefault="00602D61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02D61" w:rsidRPr="007E2ACD" w:rsidRDefault="00602D61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02D61" w:rsidRPr="00C03E6E" w:rsidRDefault="00602D61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Default="00602D61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02D61" w:rsidRDefault="00602D61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02D61" w:rsidRPr="004D4F81" w:rsidRDefault="00602D61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602D61" w:rsidRPr="00D6253E" w:rsidRDefault="00602D61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02D61" w:rsidRPr="007E2ACD" w:rsidRDefault="00602D61" w:rsidP="00E311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FE65C3">
        <w:rPr>
          <w:rFonts w:ascii="Arial" w:hAnsi="Arial" w:cs="Arial"/>
          <w:sz w:val="28"/>
          <w:szCs w:val="28"/>
        </w:rPr>
        <w:lastRenderedPageBreak/>
        <w:br w:type="page"/>
      </w:r>
    </w:p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E65C3" w:rsidRPr="007E2ACD" w:rsidTr="00E3113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E65C3" w:rsidRPr="00D6253E" w:rsidRDefault="00FE65C3" w:rsidP="00E3113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E65C3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E65C3" w:rsidRPr="00AD0A21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C3" w:rsidRPr="00D6253E" w:rsidRDefault="00FE65C3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E65C3" w:rsidRPr="00C03E6E" w:rsidRDefault="00FE65C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E65C3" w:rsidRPr="007E2ACD" w:rsidRDefault="00FE65C3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E65C3" w:rsidRPr="007E2ACD" w:rsidRDefault="00FE65C3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C03E6E" w:rsidRDefault="00FE65C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4D4F81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FE65C3">
      <w:pPr>
        <w:rPr>
          <w:rFonts w:ascii="Arial" w:hAnsi="Arial" w:cs="Arial"/>
          <w:sz w:val="28"/>
          <w:szCs w:val="28"/>
        </w:rPr>
      </w:pP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E65C3" w:rsidRPr="007E2ACD" w:rsidTr="00E3113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E65C3" w:rsidRPr="00D6253E" w:rsidRDefault="00FE65C3" w:rsidP="00E3113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E65C3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E65C3" w:rsidRPr="00AD0A21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E65C3" w:rsidRPr="00D6253E" w:rsidRDefault="00FE65C3" w:rsidP="00E3113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C3" w:rsidRPr="00D6253E" w:rsidRDefault="00FE65C3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E65C3" w:rsidRPr="00C03E6E" w:rsidRDefault="00FE65C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E65C3" w:rsidRPr="007E2ACD" w:rsidRDefault="00FE65C3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E65C3" w:rsidRPr="007E2ACD" w:rsidRDefault="00FE65C3" w:rsidP="00E3113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C03E6E" w:rsidRDefault="00FE65C3" w:rsidP="00E311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E311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E65C3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4D4F81" w:rsidRDefault="00FE65C3" w:rsidP="00E3113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E65C3" w:rsidRPr="00D6253E" w:rsidRDefault="00FE65C3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E65C3" w:rsidRPr="007E2ACD" w:rsidRDefault="00FE65C3" w:rsidP="00E311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FE65C3">
      <w:pPr>
        <w:rPr>
          <w:rFonts w:ascii="Arial" w:hAnsi="Arial" w:cs="Arial"/>
          <w:sz w:val="28"/>
          <w:szCs w:val="28"/>
        </w:rPr>
      </w:pP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lastRenderedPageBreak/>
        <w:br w:type="page"/>
      </w:r>
    </w:p>
    <w:p w:rsidR="00DB41F5" w:rsidRPr="00DB41F5" w:rsidRDefault="00DB41F5" w:rsidP="00DB41F5">
      <w:pPr>
        <w:tabs>
          <w:tab w:val="left" w:pos="993"/>
        </w:tabs>
        <w:overflowPunct/>
        <w:autoSpaceDE/>
        <w:autoSpaceDN/>
        <w:adjustRightInd/>
        <w:ind w:firstLine="567"/>
        <w:textAlignment w:val="auto"/>
        <w:rPr>
          <w:rFonts w:ascii="Arial" w:hAnsi="Arial" w:cs="Arial"/>
          <w:b/>
          <w:spacing w:val="-30"/>
          <w:sz w:val="28"/>
          <w:szCs w:val="28"/>
        </w:rPr>
      </w:pPr>
      <w:r w:rsidRPr="00DB41F5">
        <w:rPr>
          <w:rFonts w:ascii="Arial" w:hAnsi="Arial" w:cs="Arial"/>
          <w:b/>
          <w:spacing w:val="-30"/>
          <w:sz w:val="28"/>
          <w:szCs w:val="28"/>
        </w:rPr>
        <w:lastRenderedPageBreak/>
        <w:t>17.</w:t>
      </w:r>
      <w:r w:rsidRPr="00DB41F5">
        <w:rPr>
          <w:rFonts w:ascii="Arial" w:hAnsi="Arial" w:cs="Arial"/>
          <w:b/>
          <w:spacing w:val="-30"/>
          <w:sz w:val="28"/>
          <w:szCs w:val="28"/>
        </w:rPr>
        <w:tab/>
        <w:t>УЧЕТ ТЕХНИЧЕСКОГО ОБСЛУЖИВАНИЯ В ПЕРИОД ГАРАНТИЙНОГО РЕМОНТА</w:t>
      </w:r>
    </w:p>
    <w:p w:rsidR="00DB41F5" w:rsidRPr="00C32628" w:rsidRDefault="00DB41F5" w:rsidP="00DB41F5">
      <w:pPr>
        <w:overflowPunct/>
        <w:autoSpaceDE/>
        <w:autoSpaceDN/>
        <w:adjustRightInd/>
        <w:textAlignment w:val="auto"/>
        <w:rPr>
          <w:rFonts w:ascii="Arial" w:hAnsi="Arial" w:cs="Arial"/>
          <w:sz w:val="28"/>
          <w:szCs w:val="28"/>
        </w:rPr>
      </w:pPr>
    </w:p>
    <w:p w:rsidR="00DB41F5" w:rsidRPr="00C32628" w:rsidRDefault="00DB41F5" w:rsidP="00DB41F5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9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675"/>
        <w:gridCol w:w="1993"/>
        <w:gridCol w:w="2155"/>
        <w:gridCol w:w="2129"/>
        <w:gridCol w:w="2077"/>
      </w:tblGrid>
      <w:tr w:rsidR="00DB41F5" w:rsidRPr="00C32628" w:rsidTr="00DB41F5">
        <w:trPr>
          <w:trHeight w:val="630"/>
        </w:trPr>
        <w:tc>
          <w:tcPr>
            <w:tcW w:w="959" w:type="dxa"/>
            <w:vMerge w:val="restart"/>
            <w:textDirection w:val="btLr"/>
            <w:vAlign w:val="center"/>
          </w:tcPr>
          <w:p w:rsidR="00DB41F5" w:rsidRPr="00C32628" w:rsidRDefault="00DB41F5" w:rsidP="00DB41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Дата</w:t>
            </w:r>
          </w:p>
        </w:tc>
        <w:tc>
          <w:tcPr>
            <w:tcW w:w="1675" w:type="dxa"/>
            <w:vMerge w:val="restart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Вид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технич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ского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обслуж</w:t>
            </w:r>
            <w:r w:rsidRPr="00C32628">
              <w:rPr>
                <w:rFonts w:ascii="Arial" w:hAnsi="Arial" w:cs="Arial"/>
                <w:sz w:val="28"/>
                <w:szCs w:val="28"/>
              </w:rPr>
              <w:t>и</w:t>
            </w:r>
            <w:r w:rsidRPr="00C32628">
              <w:rPr>
                <w:rFonts w:ascii="Arial" w:hAnsi="Arial" w:cs="Arial"/>
                <w:sz w:val="28"/>
                <w:szCs w:val="28"/>
              </w:rPr>
              <w:t>вания</w:t>
            </w:r>
          </w:p>
        </w:tc>
        <w:tc>
          <w:tcPr>
            <w:tcW w:w="1993" w:type="dxa"/>
            <w:vMerge w:val="restart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Краткое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содержа</w:t>
            </w:r>
            <w:r>
              <w:rPr>
                <w:rFonts w:ascii="Arial" w:hAnsi="Arial" w:cs="Arial"/>
                <w:sz w:val="28"/>
                <w:szCs w:val="28"/>
              </w:rPr>
              <w:t>ние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выполне</w:t>
            </w:r>
            <w:r w:rsidRPr="00C32628">
              <w:rPr>
                <w:rFonts w:ascii="Arial" w:hAnsi="Arial" w:cs="Arial"/>
                <w:sz w:val="28"/>
                <w:szCs w:val="28"/>
              </w:rPr>
              <w:t>н</w:t>
            </w:r>
            <w:r w:rsidRPr="00C32628">
              <w:rPr>
                <w:rFonts w:ascii="Arial" w:hAnsi="Arial" w:cs="Arial"/>
                <w:sz w:val="28"/>
                <w:szCs w:val="28"/>
              </w:rPr>
              <w:t>ных работ</w:t>
            </w:r>
          </w:p>
        </w:tc>
        <w:tc>
          <w:tcPr>
            <w:tcW w:w="2155" w:type="dxa"/>
            <w:vMerge w:val="restart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Наименов</w:t>
            </w:r>
            <w:r w:rsidRPr="00C32628">
              <w:rPr>
                <w:rFonts w:ascii="Arial" w:hAnsi="Arial" w:cs="Arial"/>
                <w:sz w:val="28"/>
                <w:szCs w:val="28"/>
              </w:rPr>
              <w:t>а</w:t>
            </w:r>
            <w:r w:rsidRPr="00C32628">
              <w:rPr>
                <w:rFonts w:ascii="Arial" w:hAnsi="Arial" w:cs="Arial"/>
                <w:sz w:val="28"/>
                <w:szCs w:val="28"/>
              </w:rPr>
              <w:t>ние предпр</w:t>
            </w:r>
            <w:r w:rsidRPr="00C32628">
              <w:rPr>
                <w:rFonts w:ascii="Arial" w:hAnsi="Arial" w:cs="Arial"/>
                <w:sz w:val="28"/>
                <w:szCs w:val="28"/>
              </w:rPr>
              <w:t>и</w:t>
            </w:r>
            <w:r w:rsidRPr="00C32628">
              <w:rPr>
                <w:rFonts w:ascii="Arial" w:hAnsi="Arial" w:cs="Arial"/>
                <w:sz w:val="28"/>
                <w:szCs w:val="28"/>
              </w:rPr>
              <w:t>ятия, выпо</w:t>
            </w:r>
            <w:r w:rsidRPr="00C32628">
              <w:rPr>
                <w:rFonts w:ascii="Arial" w:hAnsi="Arial" w:cs="Arial"/>
                <w:sz w:val="28"/>
                <w:szCs w:val="28"/>
              </w:rPr>
              <w:t>л</w:t>
            </w:r>
            <w:r w:rsidRPr="00C32628">
              <w:rPr>
                <w:rFonts w:ascii="Arial" w:hAnsi="Arial" w:cs="Arial"/>
                <w:sz w:val="28"/>
                <w:szCs w:val="28"/>
              </w:rPr>
              <w:t>нившего те</w:t>
            </w:r>
            <w:r w:rsidRPr="00C32628">
              <w:rPr>
                <w:rFonts w:ascii="Arial" w:hAnsi="Arial" w:cs="Arial"/>
                <w:sz w:val="28"/>
                <w:szCs w:val="28"/>
              </w:rPr>
              <w:t>х</w:t>
            </w:r>
            <w:r w:rsidRPr="00C32628">
              <w:rPr>
                <w:rFonts w:ascii="Arial" w:hAnsi="Arial" w:cs="Arial"/>
                <w:sz w:val="28"/>
                <w:szCs w:val="28"/>
              </w:rPr>
              <w:t>ническое о</w:t>
            </w:r>
            <w:r w:rsidRPr="00C32628">
              <w:rPr>
                <w:rFonts w:ascii="Arial" w:hAnsi="Arial" w:cs="Arial"/>
                <w:sz w:val="28"/>
                <w:szCs w:val="28"/>
              </w:rPr>
              <w:t>б</w:t>
            </w:r>
            <w:r w:rsidRPr="00C32628">
              <w:rPr>
                <w:rFonts w:ascii="Arial" w:hAnsi="Arial" w:cs="Arial"/>
                <w:sz w:val="28"/>
                <w:szCs w:val="28"/>
              </w:rPr>
              <w:t xml:space="preserve">служивание </w:t>
            </w:r>
          </w:p>
        </w:tc>
        <w:tc>
          <w:tcPr>
            <w:tcW w:w="4206" w:type="dxa"/>
            <w:gridSpan w:val="2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Должность, фамилия и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подпись</w:t>
            </w:r>
          </w:p>
        </w:tc>
      </w:tr>
      <w:tr w:rsidR="00DB41F5" w:rsidRPr="00C32628" w:rsidTr="00DB41F5">
        <w:trPr>
          <w:trHeight w:val="630"/>
        </w:trPr>
        <w:tc>
          <w:tcPr>
            <w:tcW w:w="959" w:type="dxa"/>
            <w:vMerge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3" w:type="dxa"/>
            <w:vMerge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5" w:type="dxa"/>
            <w:vMerge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9" w:type="dxa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выполнивш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го работу</w:t>
            </w:r>
          </w:p>
        </w:tc>
        <w:tc>
          <w:tcPr>
            <w:tcW w:w="2077" w:type="dxa"/>
            <w:vAlign w:val="center"/>
          </w:tcPr>
          <w:p w:rsidR="00DB41F5" w:rsidRPr="00C32628" w:rsidRDefault="00DB41F5" w:rsidP="00E311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проверивш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го работу</w:t>
            </w:r>
          </w:p>
        </w:tc>
      </w:tr>
      <w:tr w:rsidR="00DB41F5" w:rsidRPr="00C32628" w:rsidTr="00DB41F5">
        <w:trPr>
          <w:trHeight w:val="9626"/>
        </w:trPr>
        <w:tc>
          <w:tcPr>
            <w:tcW w:w="959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75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3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5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9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7" w:type="dxa"/>
          </w:tcPr>
          <w:p w:rsidR="00DB41F5" w:rsidRPr="00C32628" w:rsidRDefault="00DB41F5" w:rsidP="00E3113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E65C3" w:rsidRDefault="00FE65C3" w:rsidP="00FE65C3">
      <w:pPr>
        <w:jc w:val="center"/>
        <w:rPr>
          <w:rFonts w:ascii="Arial" w:hAnsi="Arial" w:cs="Arial"/>
          <w:sz w:val="10"/>
          <w:szCs w:val="10"/>
        </w:rPr>
      </w:pPr>
    </w:p>
    <w:p w:rsidR="00FE65C3" w:rsidRPr="0066069E" w:rsidRDefault="009E0D59" w:rsidP="00FE65C3">
      <w:pPr>
        <w:rPr>
          <w:sz w:val="10"/>
          <w:szCs w:val="10"/>
        </w:rPr>
      </w:pP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2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C3" w:rsidRPr="0066069E" w:rsidSect="00DB41F5">
      <w:headerReference w:type="default" r:id="rId29"/>
      <w:pgSz w:w="11906" w:h="16838" w:code="9"/>
      <w:pgMar w:top="567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13F" w:rsidRDefault="00E3113F" w:rsidP="00C32628">
      <w:r>
        <w:separator/>
      </w:r>
    </w:p>
  </w:endnote>
  <w:endnote w:type="continuationSeparator" w:id="0">
    <w:p w:rsidR="00E3113F" w:rsidRDefault="00E3113F" w:rsidP="00C32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13F" w:rsidRDefault="00E3113F" w:rsidP="00C32628">
      <w:r>
        <w:separator/>
      </w:r>
    </w:p>
  </w:footnote>
  <w:footnote w:type="continuationSeparator" w:id="0">
    <w:p w:rsidR="00E3113F" w:rsidRDefault="00E3113F" w:rsidP="00C32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6282"/>
      <w:docPartObj>
        <w:docPartGallery w:val="Page Numbers (Top of Page)"/>
        <w:docPartUnique/>
      </w:docPartObj>
    </w:sdtPr>
    <w:sdtContent>
      <w:p w:rsidR="00E3113F" w:rsidRDefault="006713E9" w:rsidP="00C32628">
        <w:pPr>
          <w:pStyle w:val="a9"/>
          <w:jc w:val="center"/>
        </w:pPr>
        <w:fldSimple w:instr=" PAGE   \* MERGEFORMAT ">
          <w:r w:rsidR="00DC6216">
            <w:rPr>
              <w:noProof/>
            </w:rPr>
            <w:t>11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1EFF"/>
    <w:multiLevelType w:val="hybridMultilevel"/>
    <w:tmpl w:val="DD383290"/>
    <w:lvl w:ilvl="0" w:tplc="63F2D48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67331A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388F"/>
    <w:rsid w:val="000409A2"/>
    <w:rsid w:val="000F557E"/>
    <w:rsid w:val="001E2B24"/>
    <w:rsid w:val="00246CC1"/>
    <w:rsid w:val="0027390F"/>
    <w:rsid w:val="003248B3"/>
    <w:rsid w:val="00410CDB"/>
    <w:rsid w:val="00493730"/>
    <w:rsid w:val="004977BA"/>
    <w:rsid w:val="004C3908"/>
    <w:rsid w:val="005665E9"/>
    <w:rsid w:val="00602D61"/>
    <w:rsid w:val="0061033A"/>
    <w:rsid w:val="00625556"/>
    <w:rsid w:val="006713E9"/>
    <w:rsid w:val="006A2217"/>
    <w:rsid w:val="007B0AAD"/>
    <w:rsid w:val="008155D8"/>
    <w:rsid w:val="008A7A44"/>
    <w:rsid w:val="009A1E21"/>
    <w:rsid w:val="009D0D0A"/>
    <w:rsid w:val="009E0D59"/>
    <w:rsid w:val="00A365FE"/>
    <w:rsid w:val="00AC388F"/>
    <w:rsid w:val="00B04744"/>
    <w:rsid w:val="00C32628"/>
    <w:rsid w:val="00C714F1"/>
    <w:rsid w:val="00C8406F"/>
    <w:rsid w:val="00D83ABA"/>
    <w:rsid w:val="00DB41F5"/>
    <w:rsid w:val="00DC4AEB"/>
    <w:rsid w:val="00DC6216"/>
    <w:rsid w:val="00DF4226"/>
    <w:rsid w:val="00E3113F"/>
    <w:rsid w:val="00E61289"/>
    <w:rsid w:val="00E668FE"/>
    <w:rsid w:val="00E73F7E"/>
    <w:rsid w:val="00F778DC"/>
    <w:rsid w:val="00FE6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388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AC388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388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C388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AC388F"/>
    <w:pPr>
      <w:jc w:val="both"/>
    </w:pPr>
  </w:style>
  <w:style w:type="character" w:customStyle="1" w:styleId="a4">
    <w:name w:val="Основной текст Знак"/>
    <w:basedOn w:val="a0"/>
    <w:link w:val="a3"/>
    <w:rsid w:val="00AC3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C38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C3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C3262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3262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326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26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62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326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326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29</Pages>
  <Words>4617</Words>
  <Characters>26319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21</cp:revision>
  <dcterms:created xsi:type="dcterms:W3CDTF">2014-03-04T12:21:00Z</dcterms:created>
  <dcterms:modified xsi:type="dcterms:W3CDTF">2016-07-25T08:22:00Z</dcterms:modified>
</cp:coreProperties>
</file>